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《渡浙江问舟中人》的原文是什么？该如何理解呢？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渡浙江问舟中人　　孟浩然 〔唐代〕　　潮落江平未有风，扁舟共济与君同。　　时时引领望天末，何处青山是越中。　　译文　　潮落后江面平静还没有起风，乘一只小船渡江与您相从。　　不时探头向天边眺望，您可知哪座青山是我要去的越中?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渡浙江问舟中人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潮落江平未有风，扁舟共济与君同。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时时引领望天末，何处青山是越中。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潮落后江面平静还没有起风，乘一只小船渡江与您相从。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不时探头向天边眺望，您可知哪座青山是我要去的越中?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(唐玄宗年号，713—741年)初年进入张说幕府，一直到开元十三年(725年)，其间几度出入，但并不得意，于是漫游吴越一带。开元十三年秋自洛阳出发，沿汴河南下，经广陵渡江至杭州，然后过浙江越州(今绍兴)。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孟浩然主要擅长写五言诗，风格浑融冲淡。诗人将自己特有的冲淡风格用于七绝，往往“造境飘逸，初似常语”而“其神甚远”(陈延杰《论唐人七绝》)。此诗就是这样的高作。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杭州时，诗人有句道“今日观溟涨”，可见渡浙江(钱塘江)前曾遇潮涨。一旦潮退，舟路已通，诗人便迫不及待登舟续行。首句就直陈其事，它由三个片语组成：“潮落”、“江平”、“未有风”，初似平平淡淡的常语。然而细味，这样三顿形成短促的节奏，正成功地写出为潮信阻留之后重登旅途者惬意的心情。可见有时语调也有助于表现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江面宽阔，而渡船不大。一叶“扁舟”，是坐不了许多人的。“舟中人”是来自四方的陌生人。“扁舟共济与君同”，颇似他们见面的寒暄。这话淡得有味，意思是：虽说彼此素昧平生，却在今天走到同条船上来了。“同船过渡三分缘”，一种亲睦之感在陌生乘客中油然而生。尤其因舟小客少，更见有同舟共济的亲切感。所以问姓初见，就倾盖如故地以“君”相呼。这样淡朴的家常话，将当时那种淳厚的世风与人情味惟妙惟肖地传达了出来，并不是一味地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彼岸已隐隐约约看得见一带青山，更激起诗人的好奇与猜测。越中山川多名胜，是前代诗人谢灵运遨游歌咏过的地方，于是，他不禁时时引领翘望天边：那儿应该是越中——他向往已久的地方。他大约猜不出，只是神往心醉。这里并没有穷形极象的景物描写，唯略点“青山”字样，而越中山水之美尽从“时时引领望天末”的游子的神情中绝妙传出。诗句外淡内丰，似枯实腴。“引领望天末”，原本是陆机《拟兰若生朝阳》成句。诗人信手拈来，加“时时”二字，口语味浓，如同己出，描状生动。注意吸取前人有口语特点、富于生命力的语汇，加以化用，是孟浩然特别擅长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青山是越中?”是“问舟中人”，也是诗的结句。使用问句作结，语意亲切，最易打通诗与读者的间隔，一问便结，令读者心荡神驰，使意境顿形高远。全诗运用口语，叙事、写景、抒情全是朴素的叙写笔调，而意境浑融、高远、丰腴、完满。“寄至味于淡泊”(《古今诗话》引苏轼语，见《宋诗话辑佚》)，对此诗也是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