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《锦瑟》创作背景是什么？该如何赏析呢？</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锦瑟　　李商隐 〔唐代〕　　锦瑟无端五十弦，一弦一柱思华年。　　庄生晓梦迷蝴蝶，望帝春心托杜鹃。　　沧海月明珠有泪，蓝田日暖玉生烟。　　此情可待成追忆，只是当时已惘然。　　译文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w:t>
      </w:r>
    </w:p>
    <w:p>
      <w:pPr>
        <w:ind w:left="0" w:right="0" w:firstLine="560"/>
        <w:spacing w:before="450" w:after="450" w:line="312" w:lineRule="auto"/>
      </w:pPr>
      <w:r>
        <w:rPr>
          <w:rFonts w:ascii="宋体" w:hAnsi="宋体" w:eastAsia="宋体" w:cs="宋体"/>
          <w:color w:val="000"/>
          <w:sz w:val="28"/>
          <w:szCs w:val="28"/>
        </w:rPr>
        <w:t xml:space="preserve">　　沧海月明珠有泪，蓝田日暖玉生烟。</w:t>
      </w:r>
    </w:p>
    <w:p>
      <w:pPr>
        <w:ind w:left="0" w:right="0" w:firstLine="560"/>
        <w:spacing w:before="450" w:after="450" w:line="312" w:lineRule="auto"/>
      </w:pPr>
      <w:r>
        <w:rPr>
          <w:rFonts w:ascii="宋体" w:hAnsi="宋体" w:eastAsia="宋体" w:cs="宋体"/>
          <w:color w:val="000"/>
          <w:sz w:val="28"/>
          <w:szCs w:val="28"/>
        </w:rPr>
        <w:t xml:space="preserve">　　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庄周翩翩起舞睡梦中化为蝴蝶，望帝把自己的幽恨托身于杜鹃。</w:t>
      </w:r>
    </w:p>
    <w:p>
      <w:pPr>
        <w:ind w:left="0" w:right="0" w:firstLine="560"/>
        <w:spacing w:before="450" w:after="450" w:line="312" w:lineRule="auto"/>
      </w:pPr>
      <w:r>
        <w:rPr>
          <w:rFonts w:ascii="宋体" w:hAnsi="宋体" w:eastAsia="宋体" w:cs="宋体"/>
          <w:color w:val="000"/>
          <w:sz w:val="28"/>
          <w:szCs w:val="28"/>
        </w:rPr>
        <w:t xml:space="preserve">　　沧海明月高照，鲛人泣泪皆成珠;蓝田红日和暖，可看到良玉生烟。</w:t>
      </w:r>
    </w:p>
    <w:p>
      <w:pPr>
        <w:ind w:left="0" w:right="0" w:firstLine="560"/>
        <w:spacing w:before="450" w:after="450" w:line="312" w:lineRule="auto"/>
      </w:pPr>
      <w:r>
        <w:rPr>
          <w:rFonts w:ascii="宋体" w:hAnsi="宋体" w:eastAsia="宋体" w:cs="宋体"/>
          <w:color w:val="000"/>
          <w:sz w:val="28"/>
          <w:szCs w:val="28"/>
        </w:rPr>
        <w:t xml:space="preserve">　　此时此景为什么要现在才追忆，只是当时的我茫茫然不懂得珍惜。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运用象征、隐喻的手法，创造性地发展了传统的“比兴”方法。“锦瑟无端五十弦，一弦一柱思华年。”想象一下：绘有花纹的美丽如锦的瑟有五十根弦，诗人也一边在感慨快到五十岁了，一弦一柱都唤起了他对逝水流年的喜悦追忆，暗示自己才华出众而年华流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w:t>
      </w:r>
    </w:p>
    <w:p>
      <w:pPr>
        <w:ind w:left="0" w:right="0" w:firstLine="560"/>
        <w:spacing w:before="450" w:after="450" w:line="312" w:lineRule="auto"/>
      </w:pPr>
      <w:r>
        <w:rPr>
          <w:rFonts w:ascii="宋体" w:hAnsi="宋体" w:eastAsia="宋体" w:cs="宋体"/>
          <w:color w:val="000"/>
          <w:sz w:val="28"/>
          <w:szCs w:val="28"/>
        </w:rPr>
        <w:t xml:space="preserve">　　诗的首联以幽怨悲凉的锦瑟起兴，借助对形象的联想来显现诗人内心深处难于直抒的千般情怀以及诗人沧海一世所有不能明言的万种体验，点明“思华年”的主旨，这是对传统比兴手法创造性的发展。</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锦瑟》诗中间两联，最能体现李商隐引典精辟、譬喻精深的持点。李商隐以“庄生梦蝶”的典故入诗，又巧妙地设计了两个字：“晓”与“迷”，深层喜悦譬喻溢于言表。“晓”早晨也，喻人的一生则是青年时代。“晓梦”：青春美梦，年轻时立下的宏伟大志，色彩斑斓的喜悦理想。“迷”迷恋，沉溺也不放弃，不可割舍，不懈地追求喜悦。诗人设字绝妙精巧，赋予典故以新的喜悦哲理，让读者有感于物.有悟于心：使诗句产生了影视效应，再现了诗人为不可割舍的理想进行了不懈追求，无奈却挣扎于权势争夺之中，左右为难受尽欺凌终不得志，到头来只是一场悲苦的梦幻而已。</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对于诗人 来说，沧海月明这个境界，尤有特殊的深厚感情。有一次，他因病中未能躬与河东公的“乐营置酒”之会，就写出了“只将沧海月，高压赤城霞”(《病中闻河东公乐营置酒口占寄上》)的句子。如此看来，他对此境，一方面于其高旷皓净十分爱赏，一方面于其凄寒孤寂又十分感伤：一种复杂的难言的怅惘之怀，溢于言表。</w:t>
      </w:r>
    </w:p>
    <w:p>
      <w:pPr>
        <w:ind w:left="0" w:right="0" w:firstLine="560"/>
        <w:spacing w:before="450" w:after="450" w:line="312" w:lineRule="auto"/>
      </w:pPr>
      <w:r>
        <w:rPr>
          <w:rFonts w:ascii="宋体" w:hAnsi="宋体" w:eastAsia="宋体" w:cs="宋体"/>
          <w:color w:val="000"/>
          <w:sz w:val="28"/>
          <w:szCs w:val="28"/>
        </w:rPr>
        <w:t xml:space="preserve">　　此联和上联共用了四个典故，呈现了不同的意境和情绪。庄生梦蝶，是人生的恍惚和迷惘;望帝春心，包含苦苦追寻的执著;沧海鲛泪，具有一种阔大的寂寥;蓝田日暖，传达了温暖而朦胧的欢乐。诗人从典故中提取的意象是那样的神奇、空灵，他的心灵向读者缓缓开启，华年的美好，生命的感触等皆融于其中，却只可意会不可言说。</w:t>
      </w:r>
    </w:p>
    <w:p>
      <w:pPr>
        <w:ind w:left="0" w:right="0" w:firstLine="560"/>
        <w:spacing w:before="450" w:after="450" w:line="312" w:lineRule="auto"/>
      </w:pPr>
      <w:r>
        <w:rPr>
          <w:rFonts w:ascii="宋体" w:hAnsi="宋体" w:eastAsia="宋体" w:cs="宋体"/>
          <w:color w:val="000"/>
          <w:sz w:val="28"/>
          <w:szCs w:val="28"/>
        </w:rPr>
        <w:t xml:space="preserve">　　诗的尾联，采用反问递进句式加强语气，结束全诗。“此情”总揽所抒之情：“成追忆”则与“思华年”呼应。“可待”即“岂待”，说明这令人惆怅伤感的“此情”，早已迷惘难遣，此时当更令人难以承受。</w:t>
      </w:r>
    </w:p>
    <w:p>
      <w:pPr>
        <w:ind w:left="0" w:right="0" w:firstLine="560"/>
        <w:spacing w:before="450" w:after="450" w:line="312" w:lineRule="auto"/>
      </w:pPr>
      <w:r>
        <w:rPr>
          <w:rFonts w:ascii="宋体" w:hAnsi="宋体" w:eastAsia="宋体" w:cs="宋体"/>
          <w:color w:val="000"/>
          <w:sz w:val="28"/>
          <w:szCs w:val="28"/>
        </w:rPr>
        <w:t xml:space="preserve">　　诗题“锦瑟”，但并非咏物，不过是按古诗的惯例以篇首二字为题，实是借瑟以隐题的一首无题诗。此诗是李商隐最难索解的作品之一，诗家素有“一篇《锦瑟》解人难”的慨叹。作者在诗中追忆了自己的青春年华，伤感自己不幸的遭遇，寄托了悲慨、愤懑的心情，大量借用庄生梦蝶、杜鹃啼血、沧海珠泪、良玉生烟等典故，采用比兴手法，运用联想与想象，把听觉的感受，转化为视觉形象，以片段意象的组合，创造朦胧的境界，从而借助可视可感的诗歌形象来传达其真挚浓烈而又幽约深曲的深思。全诗词藻华美，含蓄深沉，情真意长，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具体创作时间不详。对《锦瑟》一诗的创作意旨历来众说纷纭，莫衷一是。或以为是爱国之篇，或以为是悼念追怀亡妻之作，或以为是自伤身世、自比文才之论，或以为是抒写思念侍儿之笔。《史记·封禅书》载古瑟五十弦，后一般为二十五弦。但此诗创作于李商隐妻子死后，故五十弦有断弦之意(一说二十五弦的古瑟琴弦断成两半，即为五十弦)但即使这样它的每一弦、每一音节，足以表达对那美好年华的思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2026-11-08T07:01:15+08:00</dcterms:created>
  <dcterms:modified xsi:type="dcterms:W3CDTF">2026-11-08T07:01:15+08:00</dcterms:modified>
</cp:coreProperties>
</file>

<file path=docProps/custom.xml><?xml version="1.0" encoding="utf-8"?>
<Properties xmlns="http://schemas.openxmlformats.org/officeDocument/2006/custom-properties" xmlns:vt="http://schemas.openxmlformats.org/officeDocument/2006/docPropsVTypes"/>
</file>