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稚子弄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稚子弄冰　　杨万里 〔宋代〕　　稚子金盆脱晓冰，彩丝穿取当银钲。(银钲 一作：银铮)　　敲成玉磬穿林响，忽作玻璃碎地声。(玻璃 一作：玻瓈)　　译文　　儿童早晨起来，将冻结在铜盆里的冰块脱下，用彩线穿起来当钲。　　敲出的声音像玉磬一般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弄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金盆脱晓冰，彩丝穿取当银钲。(银钲 一作：银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成玉磬穿林响，忽作玻璃碎地声。(玻璃 一作：玻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早晨起来，将冻结在铜盆里的冰块脱下，用彩线穿起来当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出的声音像玉磬一般穿越树林，忽然冰锣敲碎落地，发出美玉摔碎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摄取瞬间快景避开直接描写，用生动形象的“穿林”响声和贴切的比喻，用老者的眼光开掘稚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“稚子金盆脱晓冰，彩丝穿取当银钲”。金盆，古时把金属的东西统称作金，这里指铜盆。脱，脱离，取出。晓，清晨。钲(读zhēng)，锣。说清晨起来，儿童从铜盆里取出夜间冻好的冰块，用彩色丝线穿上当作银锣。天寒才能结冰，冰块又是很凉的，儿童却早早起来去玩它，写出儿童不怕冷;一块凉凉的冰有什么好玩的呢?有的，可以穿上丝线当锣敲。这是只有儿童才想得出的，而且是“彩”线，“银”锣，又很美。说明这个儿童既顽皮，又聪明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敲成玉磬穿林响”，磬(读qìng)，乐器名，古时常用玉石雕成。悬于架上，以物敲击。这句详细描写儿童提着银锣似的冰块玩耍的情景。说他手提“银锣”在树林里边敲边跑，“银锣”发出玉磬般美妙的乐声。无疑，这声音清脆悦耳，传得很远。“穿”字，有人在林间奔跑的意思，也有声音的传播。诗句将儿童得到“银锣”，兴高采烈的情态传神地描绘出来，让人想见他那狂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忽作玻璃碎地声”。意外的情况发生了，诗的发展出现了波折。玻璃，古时指天然的玉类美石。碎地，落在地上摔碎。意思是;儿童手里的冰块忽然掉在地上，摔碎了，那声音就像美玉落地摔碎一样。儿童的心情怎样呢?诗人没有写，但可以想象出，一定是感到突然，有些遗憾，先是呆呆地站在那里望着地上碎裂的冰块。几乎同时送到耳朵的声响竟是那样优美，又ー个意想不到，也许他会瞬间转忧为喜，高兴得又蹦又跳了。这最后一句，意外，又合情理。沉甸甸的冰块，用丝线提着，掉下是很自然的冬天地面冻得很硬，冰块又硬又脆，落地摔碎也很容易。但儿童不考虑这些，只顾高兴地跑呀，敲呀，结果摔碎了。活画出儿童天真可爱的形象，而且情趣横生，余味无穷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孩子弄冰的场景，充满了乐趣：心态上，寒天“弄冰”，童心炽热;色泽上，“金”盘“彩”丝串“银”冰;形态上，是用“金盘”脱出的“银铮”，圆形;声音上，有 “玉罄穿林响”的高亢，忽又转 作“玻璃碎地声”的清脆。全诗形色兼具以感目，声意俱美以悦耳赏心，绘声绘色地表现出儿童以冰为钲、自得其乐的盎然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突出一个“稚”字。稚气和乐趣能使儿童忘却严冬的寒冷，保持他一如既往的活力和快乐。孩童与老人在心理特征上有诸多的相通之处，唯其如此，孩童的“脱冰作戏”的场景在老人的眼里才有依依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以这种老少相通的心理特征为审美基点，杨万里通过“以稚为老”的手法使童趣化为诗趣，一方面从稚子的心理出发，描写“脱冰”的动作细节;另一方面基于世人的心理去感受，欣赏其行为细节，这样孩童的稚气与老人的“天真”相映成趣，融为形之于笔端的盎然诗意。诗人发自内心地尊重儿童的天真，才能把孩子玩冰的情趣描绘得如此真切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79年(宋孝宗淳熙六年)春，杨万里当时在常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