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《叠题乌江亭》的原文是什么？该如何理解呢？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叠题乌江亭　　王安石 〔宋代〕　　百战疲劳壮士哀，中原一败势难回。　　江东子弟今虽在，肯与君王卷土来?　　译文　　频繁的征战使壮士疲劳、士气低落，中原之战的失败之势再难挽回。　　虽然江东子弟现在仍在，但他们是否还愿意跟楚霸王卷土重来呢?...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百战疲劳壮士哀，中原一败势难回。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江东子弟今虽在，肯与君王卷土来?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频繁的征战使壮士疲劳、士气低落，中原之战的失败之势再难挽回。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虽然江东子弟现在仍在，但他们是否还愿意跟楚霸王卷土重来呢?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这首诗从政治家的冷静分析入手，以楚汉战争发展的客观形势为依据，对项羽不可能卷土重来的结局进行理性判断，显示了政治家的果敢和睿智。这首诗议论精警，独具只眼。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杜牧在他的《题乌江亭》中写到：“胜败兵家事不期， 包羞忍耻是男儿。江东子弟多才俊， 卷土重来未可知。”意思是批评项羽胸襟不够宽广，如果项羽能够再回江东重整旗鼓的话，说不定还可以卷土重来。而王安石则根据自己的理解，认为项羽的失败已成定局，即便是江东子弟还在，项羽也不可能再带领江东子弟卷土重来，因为他们不一定再肯为战争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篇“百战疲劳壮士哀，中原一败势难回。”就以史实扣题，针对项羽的失败直接指出“势难回”。楚霸王的转折点在“鸿门宴”，没能杀成刘邦，到“垓下之围”时已经面临着众叛亲离的境地。而细数项羽失败的原因，最大的因素恐怕就是他的刚愎自用了吧。所以文章“壮士哀”就隐含着这样的信息，那时的项羽已经失去人心，天时、地利、人和中，人和是最重要的因素，而项羽已经失去，要挽回大业是十分艰难，概率也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“江东子弟今虽在，肯为君王卷土来”句中王安石以辛辣的口吻明确地表示，即使项羽真的重返江东，江东子弟也不会再替他卖命的。杜、王的观点不同是因为他们的出发点和立场不同。杜牧着眼于宣扬不怕失败的精神，是借题发挥，是诗人咏史;王安石则审时度势，指出项羽败局已定，势难挽回，反驳了杜牧的论点，是政治家的咏史。诗中最后的反问道出了历史的残酷与人心向背的变幻莫测，也体现出王安石独到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杜牧是为项羽翻案，那么王安石则是为历史本身翻案，人与历史的关系本来就是“顺之则昌，逆之则亡”。这首诗中，作为北宋著名政治家，王安石将变法中的革新精神带到咏史诗的创作中，表达自己的政治观点，对前人提出质疑，这也是一种创新。这种史论史评是王安石完成咏史诗从叙事体向抒情体，最终走向议论体的转变，对当时的诗文革新运动起了推动作用。 王安石则属意史论史评，延伸了咏史诗的内容深度，有着独到的政治见解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王安石的诗，十分辛辣冷峻，但却抓住了人心向背是胜败的关键这个根本，可以说是一针见血。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唐代诗人杜牧有一首《题乌江亭》诗，公元1054年(宋仁宗至和元年)秋，王安石舒州通判任满赴京途经乌江亭所在地和州(今安徽和县)，针对杜牧的议论，写了这首《乌江亭》。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