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《西宫春怨》的创作背景是什么？该如何赏析呢？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西宫春怨　　王昌龄 〔唐代〕　　西宫夜静百花香，欲卷珠帘春恨长。　　斜抱云和深见月，朦胧树色隐昭阳。　　译文　　西宫夜晚寂静，百花飘香，想要卷起珠帘外出赏花，又怕春恨绵绵徒增烦恼。　　斜抱着云和在月下独自凝望夜空，只看见一片朦朦胧胧的树...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西宫夜静百花香，欲卷珠帘春恨长。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斜抱云和深见月，朦胧树色隐昭阳。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西宫夜晚寂静，百花飘香，想要卷起珠帘外出赏花，又怕春恨绵绵徒增烦恼。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斜抱着云和在月下独自凝望夜空，只看见一片朦朦胧胧的树影不见昭阳宫。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这首诗以一个“春色恼人眠不得”的花月良宵为背景，描写一个被幽闭在深宫里的少女的一连串动作和意态，运思深婉，刻画入微，使读者如临其境，如见其人，并看到了她的曲折复杂的内心活动。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西宫夜静百花香”，点明季节，点明时间，把读者带进了一个花气袭人的春夜。这一句，就手法而言，它是为了反衬出诗中人的孤独凄凉的处境;就内容而言，它与下文紧密衔接，由此引出了诗中人的矛盾心情和无限幽恨。作者的构思和用词是极其精细的。这里，不写花的颜色，只写花的香气，因为一般说来，在夜色覆盖下，令人陶醉的不是色而是香，更何况从下面一句看，诗中人此时在珠帘未卷的室内，触发她的春怨的就只可能是随风飘来的阵阵花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说，在百花开放的时节，在如此迷人的夜晚，作为一个正在好动、爱美年龄的少女，竟然还没有就寝，早该到院中去观赏了，但她却一直把自己关在室内。这可能是她并不知道户外景色这般美好，更可能是有意逃避，为怕恼人的春色勾起自己心事，倒不如眼不见心不烦。可是，偏偏有花香透帘而入，使她又不能不动观赏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“欲卷珠帘春恨长”，正是写她动念后的内心活动。这时，她虽然无心出户，倒也曾想把珠帘卷起遥望一番，但这里只说“欲卷”，看来并没有真的去卷。其实，卷帘不过举手之劳，问题是她为什么始而欲卷，终于不卷呢，该句内回答了这个问题。其原因为：不见春景，已是春恨绵绵，当然不必再去添加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良宵，美景当前，闷坐在重帘之内，又会感到时间难熬，愁恨难遣。诗的第三句“斜抱云和深见月”，就是诗中人决心不卷珠帘而又百无聊赖之余的举动和情态。看来，她是一位有音乐素养的少女，此时不禁拿起乐器，想以音乐打发时间、排遣愁恨;可是，欲弹辄止，并没有真个去弹奏，只是把它斜抱在胸前，凝望着夜空独自出神罢了。这一“斜抱云和”的描写，正如谭元春在《唐诗归》中所说，“以态则至媚，以情则至苦”。可以与这句诗合参的有崔国辅的《古意·净扫黄金阶》“下帘弹箜篌，不忍见秋月”以及李白的《玉阶怨》“却下水晶帘，玲珑望秋月。”这些诗句，所写情事虽然各有不同，但都道出了幽囚在深宫中的怨女的极其微妙、也极其痛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交待了她在月下凝望的是什么，又望到了什么。“朦胧树色隐昭阳”，就是她隔帘望见的景色。这一句，既是以景结情，又是景中见情。句中特别值得玩味的是点出了皇帝所在的昭阳宫。这与作者另一首《长信秋词》的结尾“卧听南宫清漏长”句中点出南宫的意义是相同的。它暗示诗中人所凝望的是皇帝的居处，而这正是她的怨情所指。但是，禁闭着大批宫人的西宫与昭阳殿之间隔着重重门户，距离本来就很遥远，更何况又在夜幕笼罩之中，诗中人所能望见的只是一片朦朦胧胧的树影而已。这时透过一层、深入一步的写法，写诗中人想把怨情倾注向昭阳宫，而这个昭阳宫却望都望不见，这就加倍说明了她的处境之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说：“王龙标绝句，深情幽怨，意旨微茫。”陆时雍《诗镜总论》也说：“王龙标七言绝句，自是唐人《骚》语，深情苦恨，襞襀重重，使人测之无端，玩之无尽。”这首《西宫春怨》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