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《蝶恋花·梦入江南烟水路》的原文是什么？该如何理解呢？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蝶恋花·梦入江南烟水路　　晏几道 〔宋代〕　　梦入江南烟水路，行尽江南，不与离人遇。睡里消魂无说处，觉来惆怅消魂误。　　欲尽此情书尺素，浮雁沉鱼，终了无凭据。却倚缓弦歌别绪，断肠移破秦筝柱。　　译文　　梦中进入了烟雨迷离的江南，走遍江南...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蝶恋花·梦入江南烟水路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梦入江南烟水路，行尽江南，不与离人遇。睡里消魂无说处，觉来惆怅消魂误。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欲尽此情书尺素，浮雁沉鱼，终了无凭据。却倚缓弦歌别绪，断肠移破秦筝柱。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梦中进入了烟雨迷离的江南，走遍江南大地，也未能与离别的人儿相遇。梦境里离情消魂无处诉说，梦醒来更觉惆怅，消魂离情将人误。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想要写一封书信向你诉说相思之情，可是大雁飞在上空，而鱼沉在水底，就算写成也无法寄去。缓缓弹筝抒发心中的离情别绪，移遍了筝柱也难把怨情抒。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这首词抒写主人公对心上人的相思之情和离愁别绪。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“梦入江南烟水路，行尽江南，不与离人遇。”这首词开头三句是说，梦中走向了烟水迷蒙的江南路，走遍了江南大地，也未能与离别的心上人相遇。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说梦游江南，梦中始终找不到离别的“心上人”。“行尽”二字，状梦境倏忽和求索之苦;求索之苦又反映思念之深，出于梦中的潜意识活动，深更可知。“烟水路”三字写出江南景物的特征，使梦境显得更优美。上下句“江南”叠用，加深感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“睡里消魂无说处，觉来惆怅消魂误。”上片后两句是说，梦境里黯然销魂何处诉说，醒后惆怅不已全因梦中消魂误。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得最精彩，它表示梦中找不到“心上人”的“消魂”情绪无处可说，已经够难受;醒来寻思，加倍“惆怅”，更觉得这“消魂”的误人。“消魂”二字，也是前后重叠;但在重叠中又用反跌机势，递进一层，比“江南”一层的重叠，更为曲折，自然也就倍增绵邈。这种以反跌为递进的句法，词中也不多见。晏几道词喜用这种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上片写梦中无法找到离人，下片改变念头，想到写信。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尽此情书尺素，浮雁沉鱼，终了无凭据。”下片前三句是说，想诉说我的相思提笔给你写信，但是雁去鱼沉，到头来这封信也没寄出。说的是写了信要寄无从寄出，寄了也得不到回音。相思之情，真到了无可弥补、无可表达的地步了，那只好借音乐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“却倚缓弦歌别绪，断肠移破秦筝柱。”末两句是说，无可奈何缓缓弹筝抒发离情别绪，移破了筝柱也难把怨情抒。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的乐器是秦筝。古筝弦、柱十三，每根弦由柱支撑，“柱”左右移动以调节音高，弦急则高，弦缓则低。他借低音缓弦抒发伤别的情怀，移遍筝柱不免是“断肠”之声。只用“缓弦”、“移柱”来表达难写的幽怀，行动的描写比言辞的表白更为鲜明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这首词语言清疏明畅，写情从做梦到寄信，到弹筝，节节递进，节节顿挫，又显得沉挚有力，更有一股郁积、盘旋的力量。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