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《南歌子·手里金鹦鹉》的创作背景是什么？该如何赏析呢？</w:t>
      </w:r>
      <w:bookmarkEnd w:id="1"/>
    </w:p>
    <w:p>
      <w:pPr>
        <w:jc w:val="center"/>
        <w:spacing w:before="0" w:after="450"/>
      </w:pPr>
      <w:r>
        <w:rPr>
          <w:rFonts w:ascii="Arial" w:hAnsi="Arial" w:eastAsia="Arial" w:cs="Arial"/>
          <w:color w:val="999999"/>
          <w:sz w:val="20"/>
          <w:szCs w:val="20"/>
        </w:rPr>
        <w:t xml:space="preserve">来源：网络  作者：九曲桥畔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南歌子·手里金鹦鹉　　温庭筠 〔唐代〕　　手里金鹦鹉，胸前绣凤凰。偷眼暗形相，不如从嫁与，作鸳鸯。　　译文　　待嫁的女子手中正绣着金鹦鹉，胸前绷子床上绣着凤凰。暗中左顾右盼，偷偷打量，心想就这样嫁给他，作一生的鸳鸯吧。　　创作背景　　温...</w:t>
      </w:r>
    </w:p>
    <w:p>
      <w:pPr>
        <w:ind w:left="0" w:right="0" w:firstLine="560"/>
        <w:spacing w:before="450" w:after="450" w:line="312" w:lineRule="auto"/>
      </w:pPr>
      <w:r>
        <w:rPr>
          <w:rFonts w:ascii="宋体" w:hAnsi="宋体" w:eastAsia="宋体" w:cs="宋体"/>
          <w:color w:val="000"/>
          <w:sz w:val="28"/>
          <w:szCs w:val="28"/>
        </w:rPr>
        <w:t xml:space="preserve">　　南歌子·手里金鹦鹉</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手里金鹦鹉，胸前绣凤凰。偷眼暗形相，不如从嫁与，作鸳鸯。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待嫁的女子手中正绣着金鹦鹉，胸前绷子床上绣着凤凰。暗中左顾右盼，偷偷打量，心想就这样嫁给他，作一生的鸳鸯吧。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温庭筠有七首《南歌子》小令，《草堂诗余别集》在此调下有题“闺怨”。可见此词是为闺中女子代言之作，其具体创作时间未得确证。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手里金鹦鹉，胸前绣凤凰。”这是一个很有点气派的公子哥儿，手里擎的是名贵的鹦鹉，身上著的是绣着凤凰的锦服。“偷眼暗形相”，这是女主人公的活动。“形相”，端详、打量也。一“偷”一“暗”，一个思春心切又不无娇羞的少女出来了。“不如从嫁与，作鸳鸯”。一番“形相”之后，女主人公很快地做出了嫁他的抉择。在这里，作者为人们展示了一个鸟的意象系列：活的鹦鹉、绣的凤凰、抽象的富于像象征意味的鸳鸯。唐人多以鹦鹉、凤凰对举，如骆宾王诗云：“鹦鹉杯中浮竹叶，凤凰琴里落梅花。”又如杜甫诗云：“香稻啄馀鹦鹉粒，碧梧栖老凤凰枝。”但词中的鹦鹉、凤凰似乎只是为了招来鸳鸯。他端详了半天，看到的是他手里的鹦鹉、胸前的凤凰，于是自然而然地，她想到了鸳鸯，选择了鸳鸯。“不如从嫁与”一句颇觉突兀，而“作鸳鸯”又使“不如从嫁与”变得顺理成章，意象的转换揭示了少女的心理变化进程。</w:t>
      </w:r>
    </w:p>
    <w:p>
      <w:pPr>
        <w:ind w:left="0" w:right="0" w:firstLine="560"/>
        <w:spacing w:before="450" w:after="450" w:line="312" w:lineRule="auto"/>
      </w:pPr>
      <w:r>
        <w:rPr>
          <w:rFonts w:ascii="宋体" w:hAnsi="宋体" w:eastAsia="宋体" w:cs="宋体"/>
          <w:color w:val="000"/>
          <w:sz w:val="28"/>
          <w:szCs w:val="28"/>
        </w:rPr>
        <w:t xml:space="preserve">　　温庭筠借助民间艺术中常用的比兴手法使这首流于浅近的词饶有趣味，为人们描绘了一幅世俗的、平凡的而又充满了生命活力的民间生活小景。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2026-11-08T07:50:29+08:00</dcterms:created>
  <dcterms:modified xsi:type="dcterms:W3CDTF">2026-11-08T07:50:29+08:00</dcterms:modified>
</cp:coreProperties>
</file>

<file path=docProps/custom.xml><?xml version="1.0" encoding="utf-8"?>
<Properties xmlns="http://schemas.openxmlformats.org/officeDocument/2006/custom-properties" xmlns:vt="http://schemas.openxmlformats.org/officeDocument/2006/docPropsVTypes"/>
</file>