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《酒泉子·楚女不归》的作者是谁？又该如何鉴赏呢？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酒泉子·楚女不归　　温庭筠 〔唐代〕　　楚女不归，楼枕小河春水。月孤明，风又起，杏花稀。　　玉钗斜篸云鬟重，裙上金缕凤。八行书，千里梦，雁南飞。　　译文　　她回南方去了，现在还没有踏上归途。我独居的小楼枕卧溪畔，夜夜愁听那春水汩汩。明月...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酒泉子·楚女不归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楚女不归，楼枕小河春水。月孤明，风又起，杏花稀。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玉钗斜篸云鬟重，裙上金缕凤。八行书，千里梦，雁南飞。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她回南方去了，现在还没有踏上归途。我独居的小楼枕卧溪畔，夜夜愁听那春水汩汩。明月也无伴，像我一样孤独。春风吹杏花稀疏零落，更使我愁伤春暮。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玉钗在你的头上，斜斜地簪住云髻雾鬟。你裙上绣金的凤凰，仿佛栖息在我心间。真盼这春天又变秋天，请南飞的鸿雁，带去我的书信，带去我千里的思念。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温庭筠四首《酒泉子》词均以女性为抒情主人公，此词亦莫能外。华钟彦据《荷叶杯·楚女欲归南浦》，认为此词“楚女”指所怀者言(《花间集注》)，张撝之认为此说不确。其具体创作时间未得确证。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此词起拍二句，言“楚女”飘零在外，寄居于水乡的临河楼宇中。“楼枕小河春水”的“楼”是“楚女”暂栖之所，可推测为一歌楼舞馆，临水构筑。“春水”，点明季节。“枕”字下得别致。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孤明”三句写暮春月夜之景而隐含伤春离别之情，说“楚女”自伤身世、月夜难眠。“风又起”，从听觉着笔，表明“楚女”虽然置身床榻而长时间处于不眠状态。“杏花稀”(系“楚女”的想像之辞)虽为景语，但其中亦寓有惜春、伤别之意。月本无所谓孤不孤，但对于欲归不归的楚女来说，它却显得孤独凄清，物象染上了人的主观情感色彩。加之“风又起，杏花稀”，其景象就更凄清，不眠的人儿，心情可想而知。这里既写暮春之景，又寓有自伤身世飘零，自伤老大，自伤离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女子服饰，分别从头上玉钗、乌黑的鬓发及衣裙上金线所绣凤鸟图案着笔，一句写她的头饰和美发，一句写她用金缕盘绣成凤鸟图纹的舞裙，对“楚女”的形态进行描写。金玉锦绣的字面，恰好反衬出主人公内心的空虚索寞。“楚女”如此艳美，然而却长期漂零在外，其独居凄怆之情亦自在不言中。于是最后三句要借“八行书”，诉千里相思隔魂梦萦牵之情，恰值月夜闻雁，便欲凭雁足传书，以道相思之意。言作书寄远，并点明题旨。这数句与李商隐“玉珰缄札何由达?万里云罗一雁飞”(《春雨》)异曲同工，虽然明说着欲凭鸿雁寄相思之意，其实隐含的意味却是鸿雁长飞，锦书难托，确有含蓄不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