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《屈原塔》的创作背景是什么？该如何赏析呢？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屈原塔　　苏轼 〔宋代〕　　楚人悲屈原，千载意未歇。精魂飘何处，父老空哽咽。　　至今沧江上，投饭救饥渴。遗风成竞渡，哀叫楚山裂。　　屈原古壮士，就死意甚烈。世俗安得知，眷眷不忍决。　　南宾旧属楚，山上有遗塔。应是奉佛人，恐子就沦灭。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楚人悲屈原，千载意未歇。精魂飘何处，父老空哽咽。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至今沧江上，投饭救饥渴。遗风成竞渡，哀叫楚山裂。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屈原古壮士，就死意甚烈。世俗安得知，眷眷不忍决。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南宾旧属楚，山上有遗塔。应是奉佛人，恐子就沦灭。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此事虽无凭，此意固已切。古人谁不死，何必较考折。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名声实无穷，富贵亦暂热。大夫知此理，所以持死节。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楚地的人都为屈原感到悲哀，这种情感千百年来一直没有停止。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他的精神魂魄飘到了什么地方?只留父老在哽咽哭泣。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直到今天，在仓绿色的江流上，人们还投下饭食拯救饥饿的鱼龟虾蟹不让它们吃屈原的尸体。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遗留下来的风俗成了比赛划龙舟，人们哀叫的声音甚至要把楚地的山震裂。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屈原是古时的豪迈之人，当时慷慨赴死的意图非常强烈。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世上的俗人怎么能知道他这种想法呢，都以为屈原恋恋不舍，不愿意与这个世间告别。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南宾县之前属于楚地，山上有留下来的古塔。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这塔应该是侍奉佛祖的僧人担心屈原的精魂就要消散，所以修建的。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这件事虽然没有凭据，但这份心意已经很真切了。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古往今来的人有谁是不死的?没有必要去比较是到底是长寿好还是死亡好。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人的名声实在是不会消忘的，而身份财富只是短暂的荣盛。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屈原正是知道这个道理，所以即使是死也要保持自己的气节与节操。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刘禹锡一样，苏轼也历经贬谪，在一肚子不合时宜的心境中度过人生的大半光阴。不过写作此诗的嘉祐四年(1059)，苏轼还是意气风发的青年才士，两年前刚以21岁的年龄成为进士。本年冬苏轼侍父入京，途经忠州南宾县(今四川丰都)，看到这个与屈原毫无关系的地方竟建有一座屈原塔，惊异之余便写下了上面这首五言古诗。诗分三段：前八句写端午节投粽子、赛龙舟习俗与屈原的关系，次八句推测屈原塔的来历，末八句赞美屈原不苟求富贵而追求理想的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楚地民俗来，更触动苏轼的是屈原那深入人心的精神品格，因此他不是在纪实性的叙写中展开作品，而是付之以精神史的追溯。投饭和竞渡不是呈现为娱乐化的热闹的民俗场景，而是祭祀与追怀的真正仪式，伴有“悲”、“哽咽”、“哀叫”等强烈的情绪活动。作者一再用反衬的笔法来强化议论的力度，如屈原赴死之决绝与世人眷怀之不绝，如事之无凭与人情之殷切，富贵之短暂与声名之无穷，世人之澌灭与屈原之不朽，最终以“大夫知此理，所以持死节”一联贯之，屈原持志之高洁与自己的无限景仰之情，都不待言而自喻。从某种意义上说，这首诗就像是一个预言，宣示了作者未来的志节和对人生道路的选择。后来苏轼毕生坚持自己的政治主张和生活理想，身处逆境而不妥协苟合，同时保持乐观豁达的生活态度，始终对未来充满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