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《摸鱼儿·午日雨眺》原文是什么？该如何鉴赏呢？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摸鱼儿·午日雨眺　　纳兰性德 〔清代〕　　涨痕添、半篙柔绿，蒲梢荇叶无数。台榭空蒙烟柳暗，白鸟衔鱼欲舞。红桥路，正一派、画船萧鼓中流住。呕哑柔橹，又早拂新荷，沿堤忽转，冲破翠钱雨。　　蒹葭渚，不减潇湘深处。霏霏漠漠如雾，滴成一片鲛人泪，...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摸鱼儿·午日雨眺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涨痕添、半篙柔绿，蒲梢荇叶无数。台榭空蒙烟柳暗，白鸟衔鱼欲舞。红桥路，正一派、画船萧鼓中流住。呕哑柔橹，又早拂新荷，沿堤忽转，冲破翠钱雨。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蒹葭渚，不减潇湘深处。霏霏漠漠如雾，滴成一片鲛人泪，也似汨罗投赋。愁难谱，只彩线、香菰脉脉成千古。伤心莫语，记那日旗亭，水嬉散尽，中酒阻风去。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水涨，嫩绿的水面已涨至半篙，蒲柳和荇叶无数。亭台楼榭迷蒙一片，柳枝暗沉，白鸟衔着鱼儿飞掠欲舞。画桥外，路幽长。画船齐发，箫鼓阵阵，在水中央流连。随着轻柔的划桨之声，船早巳拂过新荷，沿着河堤忽转，冲破新荷出生时所下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芦苇的洲渚，丝毫不亚于潇湘深处。雨纷纷而下，迷迷蒙蒙，如雾一般，恰似鲛人的眼泪，亦如正作赋投江以凭吊屈原。愁意难以谱写，只是用彩线缠裹香菰以纪念屈原的习俗，千古流传。一片伤心，沉默不语。记得那日在酒楼中，待到水上游戏做罢，人群散尽，我饮酒至半酣，迎风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该词具体创作年份未知。从词的副标题“午日雨眺”可以看出，这首词写于五月初五端午节，纳兰雨中凭眺生情，感怀而作。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涨痕添、半篙柔绿，蒲稍荇叶无数。”涨水后留下痕迹，水草丰茂，春景过渡到夏景的景象在词的开篇展露无疑，宋苏东坡《书李世南所画秋景》诗：“野水参差落涨痕，疏林欹倒出霜根。”纳兰虽然是取意境其中，但也运用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蒙台榭烟丝暗，白鸟衔鱼欲舞。”柳条随风舞动，如烟似梦，而白鹭捕鱼的姿势很是优美，犹如舞蹈一般。纳兰欣赏着这美好的景物，仿佛置身于画中一般，“桥外路。正一派、画船箫鼓中流住。呕哑柔橹，又早拂新荷，沿堤忽转，冲破翠钱雨”。上片是写景，写出景色之美，而让读词的人也深陷其中，感受着这看似普遍，但却别有风味的景物，而到下片开始，则是借景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蒹葭渚，不减潇湘深处。”愁绪蔓延开来，深深荡漾开去，而霏霏细雨，细密如针织，仿佛雾气一样笼罩在四空，“霏霏漠漠如雾。滴成一片鲛人泪，也似泪罗投赋。”如同泪雨一样，好似是在为投江自尽的屈原悼念默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心中的愁绪难以谱写，只有写入词章，以来聊表心意，“愁难谱。只彩线、香菰脉脉成千古。伤心莫语。”无言以对伤心事，看到这美好景色，却难以提起兴致，虽然是借着祭奠屈原来写出心中惆怅，但其实纳兰祭奠的是自己那无法言说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“记那日旗亭，水嬉散尽，中酒阻风去。”记住这美好的景象吧，不要总是记住过去悲伤的事情，那样只能苦了自己。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屈原的凭吊语其实隐含了词人自己的今昔之慨和身世之感。同时这首词的亮点是，前面描绘的景色并非显得哀怨凄清，而后面抒情则细腻委婉哀怨，前后形成较大的对比，如此大的转折，更使这首词所抒之情深厚郁勃，沉致幽婉了。全词通过运用典故，寓情于景，将词人的愁绪与对恋人的思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