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为何说《虞美人·风回小院庭芜绿》是李煜绝命词？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为何说《虞美人·风回小院庭芜绿》是李煜绝命词?因为从全词看，充满着往事不堪回首的怨愁情思，应是李煜后期的作品，下面小编为大家带来详细的文章介绍。　　虞美人·风回小院庭芜绿　　作者：李煜　　风回小院庭芜绿，柳眼春相续。凭阑半日独无言，依旧...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为何说《虞美人·风回小院庭芜绿》是李煜绝命词?因为从全词看，充满着往事不堪回首的怨愁情思，应是李煜后期的作品，下面小编为大家带来详细的文章介绍。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虞美人·风回小院庭芜绿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作者：李煜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风回小院庭芜绿，柳眼春相续。凭阑半日独无言，依旧竹声新月似当年。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笙歌未散尊罍在，池面冰初解。烛明香暗画堂深，满鬓青霜残雪思难任。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春风吹回来了，庭院里的杂草变绿了，柳树也生出了嫩叶，一年又一年的春天继续来到人间。独自依靠着栏杆半天没有话说，那吹箫之声和刚刚升起的月亮和往年差不多。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乐曲演奏未完，酒宴未散，仍在继续，池水冰面初开。夜深之时，华丽而精美的君室也变得幽深。我已年老，忧思难以承受啊。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