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《红牡丹》该如何鉴赏？作者又是谁呢？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红牡丹　　王维 〔唐代〕　　绿艳闲且静，红衣浅复深。　　花心愁欲断，春色岂知心。　　译文　　牡丹叶碧绿鲜艳，娴静文雅;牡丹的花瓣色彩时浅时深错落有致。　　面临凋零，牡丹花却是愁肠欲断，请问春光，你可懂得牡丹所想?　　创作背景　　这首诗约...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绿艳闲且静，红衣浅复深。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花心愁欲断，春色岂知心。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牡丹叶碧绿鲜艳，娴静文雅;牡丹的花瓣色彩时浅时深错落有致。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面临凋零，牡丹花却是愁肠欲断，请问春光，你可懂得牡丹所想?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这首诗约作于约公元752—公元755年(唐玄宗天宝末年)，当时的作者已步入晚年，而此时正是安史之乱爆发之前，社会动荡。适逢春日，牡丹盛开，满肚子苦水的诗人便借之吐露愁绪。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这首诗前两句写牡丹娇艳可爱的丰姿和闲雅安静的气度，后两句写花欲凋谢时的愁怨，暗言自己愁春光易逝，愁红颜易衰。这首诗以美人喻花，意境优美。含蓄蕴藉，余味悠长。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艳闲且静，红衣浅复深。”这两句先侧重写牡丹枝叶的状态和花的色彩。诗人以人写花，说碧绿鲜艳的牡丹叶，簇簇拥立，多像一个身着绿妆娴静文雅的少女;那色彩时浅时深错落有致的红色欲滴的花片，又像少女的衣裙。开首这两句，诗人把美人和牡丹融为一体，写的是牡丹的外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心愁欲断，春色岂知心。”这两句是写“牡丹仙子”的内心世界，说花儿似乎也有情感，也有愁。因为牡丹花与春天同在，在美好的春天里，牡丹花娇嫩妩媚，姿容娟秀，清香万里，占尽了春情。然而，春天不能永驻，谁也无法挽留，这正是牡丹的愁心所在。它深知自己的芳香美色只能与春天同在。春天一去，它就会调零衰败，渐渐枯萎。因此，人们只知道欣赏春色，欣赏牡丹花的鲜艳，而不知道它的一片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用字造句上，更是煞费苦心。以“绿艳”衬托“红衣”，使牡丹显得娇媚动人。作者不明言自己愁春光易逝，愁红颜易衰，而让花儿自愁自哀自伤自叹，真是翻奇出新，别有一番情致。全诗把牡丹花写得有血有肉有情感，达到了意境上的神化和形象化，是一篇较好的咏物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