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《红牡丹》该如何鉴赏？作者又是谁呢？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红牡丹　　王维 〔唐代〕　　绿艳闲且静，红衣浅复深。　　花心愁欲断，春色岂知心。　　译文　　牡丹叶碧绿鲜艳，娴静文雅;牡丹的花瓣色彩时浅时深错落有致。　　面临凋零，牡丹花却是愁肠欲断，请问春光，你可懂得牡丹所想?　　创作背景　　这首诗约...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绿艳闲且静，红衣浅复深。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花心愁欲断，春色岂知心。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牡丹叶碧绿鲜艳，娴静文雅;牡丹的花瓣色彩时浅时深错落有致。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面临凋零，牡丹花却是愁肠欲断，请问春光，你可懂得牡丹所想?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这首诗约作于约公元752—公元755年(唐玄宗天宝末年)，当时的作者已步入晚年，而此时正是安史之乱爆发之前，社会动荡。适逢春日，牡丹盛开，满肚子苦水的诗人便借之吐露愁绪。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这首诗前两句写牡丹娇艳可爱的丰姿和闲雅安静的气度，后两句写花欲凋谢时的愁怨，暗言自己愁春光易逝，愁红颜易衰。这首诗以美人喻花，意境优美。含蓄蕴藉，余味悠长。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艳闲且静，红衣浅复深。”这两句先侧重写牡丹枝叶的状态和花的色彩。诗人以人写花，说碧绿鲜艳的牡丹叶，簇簇拥立，多像一个身着绿妆娴静文雅的少女;那色彩时浅时深错落有致的红色欲滴的花片，又像少女的衣裙。开首这两句，诗人把美人和牡丹融为一体，写的是牡丹的外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心愁欲断，春色岂知心。”这两句是写“牡丹仙子”的内心世界，说花儿似乎也有情感，也有愁。因为牡丹花与春天同在，在美好的春天里，牡丹花娇嫩妩媚，姿容娟秀，清香万里，占尽了春情。然而，春天不能永驻，谁也无法挽留，这正是牡丹的愁心所在。它深知自己的芳香美色只能与春天同在。春天一去，它就会调零衰败，渐渐枯萎。因此，人们只知道欣赏春色，欣赏牡丹花的鲜艳，而不知道它的一片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用字造句上，更是煞费苦心。以“绿艳”衬托“红衣”，使牡丹显得娇媚动人。作者不明言自己愁春光易逝，愁红颜易衰，而让花儿自愁自哀自伤自叹，真是翻奇出新，别有一番情致。全诗把牡丹花写得有血有肉有情感，达到了意境上的神化和形象化，是一篇较好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