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《满江红·为问封姨》该如何理解？创作背景是什么？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满江红·为问封姨　　纳兰性德 〔清代〕　　为问封姨，何事却、排空卷地。又不是、江南春好，妒花天气。叶尽归鸦栖未得，带垂惊燕飘还起。甚天公、不肯惜愁人，添憔悴。　　搅一霎，灯前睡。听半晌，心如醉。倩碧纱遮断，画屏深翠。只影凄清残烛下，离魂...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满江红·为问封姨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为问封姨，何事却、排空卷地。又不是、江南春好，妒花天气。叶尽归鸦栖未得，带垂惊燕飘还起。甚天公、不肯惜愁人，添憔悴。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搅一霎，灯前睡。听半晌，心如醉。倩碧纱遮断，画屏深翠。只影凄清残烛下，离魂飘缈秋空里。总随他、泊粉与飘香，真无谓。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问风神你为何掀起如此狂暴的飓风，毕竟这不是江南的春天，有似锦的繁花，让你心生妒忌。看啊，狂风卷过。树叶尽被吹落，归巢的乌鸦认不出自己的栖所，画轴上垂下的纸带，也仿佛受惊的燕子，飘摇不定。上天为何不给忧伤的人一些怜悯，反而让这狂风催人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在灯前昏睡过去，忽然被狂暴的风声惊醒。听了半晌风声，心内惆怅转为凄迷。我蓦然想到，远在故乡的爱人，此刻也正听狂风肆虐的声音，希望她的碧纱窗可以将狂风挡在外面，不要吹乱深翠色的画屏。烛光即将熄灭。她形单影只，魂魄仿佛飘在半空中，渺渺难寻，漫无目的地随着被风卷起，就像风中的花瓣与花香，身不由己，唯有任狂风蹂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这首词写塞上秋风排空卷地之景，抒发凄清无聊之情。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绘出秋风瑟瑟，摧花落叶的情景，使人平添无限别恨和相思，无从排遣。而词中不是所谓的“江南春好，妒花天气”，却要如此“排空卷地”、吹尽落叶。使弱小的鸦、燕无处可栖。故词首对封姨的“为问”，实表露出词人的怨恨口气，因此词人要怨恨“天公”为什么偏偏要令愁人无寐，而使人倍添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四句说愁人在灯前刚刚睡去，却又被狂暴的风声搅醒，而耳听着片刻的风声，就令人心醉。乞请那碧纱窗和深翠的画屏以遮断狂风声，但在凄清残烛光影下，只剩下孤影摇曳，而离魂却“飘缈秋空里”，窗外“泊粉与飘香”也随风飘去。令人倍觉凄清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无谓”三个字，恰与首句的“问为”相应，结束了他内心自问自答的一个过程。他问封姨，只为问，问是他心里汩汩待流的愁怨找的一个出口，所以，容若表面上是描绘对封姨的怨恨，事实是借怨封姨表达了对亡妻的哀思与怀念，层层衬垫，宛转递进，要抒写之情更显得含婉动人，令人深深为之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构思纤巧细腻，词意模糊凄迷，借势欲扫尽人间一切美好情景的塞上秋风，来衬托人世问情爱的脆弱和易受伤害，故词人借怨恨代表强暴力量的封姨，表达了对亡妻的哀思和怀念，由此层层衬垫，婉转入深，缠绵悱惆，使所抒写之情更为委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康熙年间，纳兰随康熙帝巡幸关外，目睹了塞上秋风横卷之景，联想到亡妻卢氏，为了表达对亡妻的哀思和怀念之情，作下此词。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