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《酒泉子·空碛无边》作者是谁？该如何理解呢？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酒泉子·空碛无边　　孙光宪 〔五代〕　　空碛无边，万里阳关道路。马萧萧，人去去，陇云愁。　　香貂旧制戎衣窄，胡霜千里白。绮罗心，魂梦隔，上高楼。　　注释　　空碛：沙漠;阳关：在今甘肃敦煌县西南，玉门关南面，和玉门关同为古代通西域的要道。...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酒泉子·空碛无边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孙光宪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空碛无边，万里阳关道路。马萧萧，人去去，陇云愁。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香貂旧制戎衣窄，胡霜千里白。绮罗心，魂梦隔，上高楼。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空碛：沙漠;阳关：在今甘肃敦煌县西南，玉门关南面，和玉门关同为古代通西域的要道。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萧萧：马嘶声;去去：一程又一程向远处走去;陇：泛指甘肃一带，是古西北边防要地。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“香貂”一句：战袍旧了，只有戎衣裹体。香貂：贵重的貂皮(指征袍);戎衣：军衣。胡霜：指边地的霜。胡：泛指西、北方的少数民族。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绮罗：有文彩的丝织品。这里指征人的妻子。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魂梦隔：连梦魂也被万水千山所阻隔。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这首《酒泉子》抒写了征人怀乡思亲之情。上片写出征途中的愁苦。下片写征人对妻子的怀念。以征戍生活为题材，从一个侧面反映了当时的边塞战争给人民带来离苦。 这种题材，在《花间集》中是罕见的。从艺术上看，全词境界开阔，于苍凉之中又见缠绵之思。而两地相思之情，同时见于笔端。深得言情之妙。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深得评家好评。《花间集注》评此词：“绮罗”三句，承上香貂戎衣，言畴昔之盛，魂梦空隔也。汤显祖评本《花间集》卷三盛赞此词：“三叠文之《出塞曲》，而长短句之《吊古战场文》也。再谈，不禁酸鼻。”此评虽不免推崇过高，但从“再读，不禁酸鼻”的话来看，确实指出了这首词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