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《万里桥记》的原文是什么？该如何鉴赏呢？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万里桥记　　刘光祖 〔宋代〕　　自秦置守，李冰通二渠，为蜀万世利。今万里桥之水，盖秦渠也。其后诸葛孔明用蜀，以公信仁义怀而服之，法度修明，礼乐几于可复。古今相传，孔明于此送吴使张温，曰：“此水下至扬州万里。”后因以名。或则曰，费祎聘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刘光祖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置守，李冰通二渠，为蜀万世利。今万里桥之水，盖秦渠也。其后诸葛孔明用蜀，以公信仁义怀而服之，法度修明，礼乐几于可复。古今相传，孔明于此送吴使张温，曰：“此水下至扬州万里。”后因以名。或则曰，费祎聘吴，孔明送之至此，曰：“万里之道，从此始也。”孔明没又千载，桥之遗迹亦粗具，非有所甚壮丽伟观也。以千载之间，人事更几兴废，而桥独以孔明故，传之亡穷。其说虽殊，名桥之义则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厥今天下，兼有吴蜀。朝廷命帅，其远万里。其于此桥，孰不怀古以图今，追孔明之道德勋庸而思仿佛其行事?侍御赵公之镇蜀也，始至，谒古相祠，即命葺之。每曰：“诸葛公，三代遗才也。用法而人不怨，任政而主不疑，非天下之至公，其孰能与于此?”今其遗迹所存尚多，而万里桥者乃通吴之故事。前帅沈公常修广之，犹陋，弗称，且易坏，久将莫支。则命酾水，为五道，梁板悉易以木而屋之。风烟渺然，岸木秀而川景丽。公与客登此，盖未尝不徘徊而四顾也。兹桥也，过而弗能玩，玩而弗能思者，众矣。如公所怀，风景抑末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公命光祖为之记，记其大者而遗其细。若曰桥美名，公又与之为美观，非知公者。知公莫如光祖。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秦代设置太守，李冰开通二渠道，为蜀地带来万世的利益。现在万里桥的水，大概就是秦渠。这之后诸葛亮(字孔明)治理蜀地，凭公信仁义的情怀让所有的人都信服，治理得法制清明，条理井然，礼乐之道差不多都得到恢复。古今都相传，孔明在这里送别吴国使者张温，说：“这里的水流淌到扬州有万里之遥。”后一词为之命名。有人则说，费祎访问东吴，孔明送他到这里，说：“万里的道路，是从这里开始。”诸葛亮去世千年，桥的遗迹也大致具备了，不是怎么的雄奇壮丽。千年之间，人间世事又经历了多少次兴盛衰亡，而这座桥唯独因为孔明的缘故，留存下来，没有尽头。这些说法虽然不同，但都是名桥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天下，有吴蜀两朝。朝廷任命将帅，他不远万里来到这里。他看到这座桥，谁不感怀古代而谋划当今，追念孔明的道德功绩而想着仿照他那样去做事?侍御赵公镇守蜀地，才到，拜谒孔明祠堂，就命令修缮它。每次都说：“诸葛亮，是三代遗留的才俊。用法律可是人们不怨恨，主持政治可是主君不猜疑，不是把天下看成是大家的，又有谁能做到这一点呢?”现在他的遗迹尚存在还有很多，万里桥就是他通吴国的故事。前任军帅沈公常修缮并扩大它，还是很简陋，不闻名，况且容易毁坏，时间长了就不能支撑。救命疏导河水，把五道梁板全部更换并且用木头制作屋子在上面。风烟浩渺，岸上树木茂盛并且山川秀美。沈公与客人经常登临此处，大概没有不徘徊和四面观看的。这座桥，经过却不能观赏，观赏却不能深思的情形(人)，很多啊。像沈公这样感怀，风景应不是根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沈公名光祖为之做记，记录下它的大胸怀而舍弃它的细枝末节。如果说桥的名字美，沈公又给它以美化，那是不了解沈公的人。了解沈公的，没有超过光祖的了。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聘：访。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勋庸：功绩。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仿佛：相仿。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酾：疏导。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末：非根本的。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刘光祖[公元一一四二年至一二二二年]字德修，简州阳安人。生于宋高宗绍兴十二年，卒于宋宁宗嘉定十五年，年八十一岁，登进士第。除剑南东川节度推官。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