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戴复古正在鄂州、黄州一带漫游，遂作《满江红·赤壁怀古》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满江红·赤壁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赤壁矾头，一番过、一番怀古。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想当时，周郎年少，气吞区宇。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万骑临江貔虎噪，千艘列炬鱼龙怒。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卷长波、一鼓困曹瞒，今如许?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江上渡，江边路。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形胜地，兴亡处。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览遗踪，胜读史书言语。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几度东风吹世换，千年往事随潮去。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问道傍、杨柳为谁春，摇金缕。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定十二年(1219)左右，戴复古曾在鄂州吞云楼谱写一阕《水调歌头》的词作，《满江红·赤壁怀古》词，约写于《水调歌头》的前后，此时词人正在鄂州、黄州一带漫游，黄州城外有赤壁矶(又叫赤鼻矶)，虽有人考证这里并非赤壁之战的战场，但时人可能有些传说，前此又有苏轼的“大江东去”一词，词人过此，也难免生发怀旧的感情，继苏轼之后，再写一篇赤壁怀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这首词，风格豪迈，苍劲有力，在自然朴素的描写中，不时有浓重之笔与用力之笔出现，平淡之中见奇伟。清人纪昀十分欣赏这首词，觉得它的豪壮之气并不逊于苏东坡。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说“赤壁矶头，一番过、一番怀古。”与苏轼的“大江东去，浪淘尽千古风流人物”相比，复古词显得起势平淡，远不如苏词的气势雄伟;但戴词以朴素的叙述入题，倒也显得自然轻快。苏词中的周瑜形象，着墨较多，形象较鲜明;复古词写周郎，仅写他“气吞区宇”的英雄气慨，别是一种写法。对赤壁大战场面的描绘，苏轼仅有“谈笑间、樯橹灰飞烟灭”一句;复古词则用浓墨重采，极力渲染气氛，艺术地再现这一惊心动魂的大战。“万骑临江貔虎噪，千艘列炬鱼龙怒”两句，用精工的对偶句，把战争的场面表现得淋漓尽致，生动、贴切地描绘出吴蜀联军的高昂士气，写出了火攻曹军时的翻江倒海之势。“貔虎”本指猛兽，比喻勇猛的军队。“鱼龙”指潜蛰江中的水族动物，杜甫《秋兴》诗有“鱼龙寂寞秋江冷”之句，在千艘列炬的大拼搏中，那些潜居江中的鱼龙，再也不会感到孤独，它们因为受到战火的威胁而感到怒不可当了。“卷长波、一鼓困曹瞒”句，刻画出波澜壮阔的中流水战，气势磅礴，与“谈笑间、樯橹灰飞烟灭”有异曲同工之妙，传神地描绘出曹军崩溃之快，周瑜取胜之速。词写到这里，陡然转折，用“今如许”三字提出问题：现在又怎样呢?这转折一问，问得很好，感慨苍茫，意味深厚。南渡之后，国势一日不如一日，复古将大半生目击心伤的国事，全含在这一问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江上渡，江边路。形胜地，兴亡处”数句，写赤壁矶附近的山川形胜，迫怀赤壁之战的遗迹。词人认为建安十三年发生在这里的一次战斗，是两军决定存亡的一次战斗。如今看到这些遗迹，自己得到的深切感受，真胜过读历史书籍。下面又将话题一转，抒写词人忧国伤时的感慨：“几度春风吹世换，千年往事随潮去”。东风吹，光景移，由三国至今，改朝换代的事已经发生不只一次了，历史的往事已经随江潮而逝去，这是历史的规律。千古风流人物，也随着滚滚东流的长江而流逝了，现在又有谁能收拾祖国残破的山河啊!下片的结穴处，词人向道旁杨柳发问：问道旁杨柳在为谁生春，为谁摇动金色的柳条。言下之意是，由于自己感时伤世，面对“春风杨柳万千条”的美景，再也无心观赏了。这与杜甫的《哀江头》“江头宫殿锁千门，细柳新蒲为谁绿”以及姜夔《扬州慢》结穴处的“念桥边红药，年年知为谁生”是同一种手法，都是以无心观赏美景来抒写作者的时代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当然，苏轼是宋代一代词坛巨匠，后人再写《赤壁怀古》，要想获得读者的赞许，的确有些困难，戴复古写这阕词，也难免有望洋生叹的感觉。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