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《偶作寄朗之》的作者是谁？又该如何鉴赏呢？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偶作寄朗之　　白居易 〔唐代〕　　历想为官日，无如刺史时。欢娱接宾客，饱暖及妻儿。　　自到东都后，安闲更得宜。分司胜刺史，致仕胜分司。　　何况园林下，欣然得朗之。仰名同旧识，为乐即新知。　　有雪先相访，无花不作期。斗醲干酿酒，夸妙细吟诗...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偶作寄朗之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历想为官日，无如刺史时。欢娱接宾客，饱暖及妻儿。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自到东都后，安闲更得宜。分司胜刺史，致仕胜分司。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何况园林下，欣然得朗之。仰名同旧识，为乐即新知。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有雪先相访，无花不作期。斗醲干酿酒，夸妙细吟诗。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里巷千来往，都门五别离。岐分两回首，书到一开眉。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叶落槐亭院，冰生竹阁池。雀罗谁问讯，鹤氅罢追随。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身与心俱病，容将力共衰。老来多健忘，唯不忘相思。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回想为官时的日子，没有比做刺史时更快意舒畅了。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欢乐的接待来访的宾客，妻儿的生活能够得到保障。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自从来到东都以后，生活清闲更胜从前。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做分司时清闲的生活胜过刺史，辞去官职后生活清闲胜过分司。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更不说是在这偏远的家乡，能收到你的书信非常欣喜。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仰慕你的大名就像与你相识已久，一起做乐曲就像是新得的知己。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下雪时就先到朗之家里拜访，不是花开时节不相约。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边畅饮着自己酿造的美酒，边细细品味所作的诗句。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作为邻里已来往无数遍，在那京都城门也已分别五次。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翘首以盼你的来信，书信到时方能舒展眉头。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槐亭院中已满是落叶，竹阁池中的水也结满冰霜。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门庭冷落无处询问讯息，只得放弃追问。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身体病痛增多，容貌与体力也在逐渐衰退。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虽已年老记忆减退，但你我间那些相处场景仍历历在目从未忘却。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