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琵琶行原文|赏析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琵琶行作者：牛殳约为中唐以后人。善作长篇歌行。《全唐诗》存诗2首，皆出《文苑英华》卷三三四。原文:何人劚得一片木，三尺春冰五音足。一弹决破真珠囊，迸落金盘声断续。飘飘飖飖寒丁丁，虫豸出蛰神鬼惊。秋鸿叫侣代云黑，猩猩夜啼蛮月明。潏潏汩汩声不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琵琶行作者：牛殳约为中唐以后人。善作长篇歌行。《全唐诗》存诗2首，皆出《文苑英华》卷三三四。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何人劚得一片木，三尺春冰五音足。一弹决破真珠囊，迸落金盘声断续。飘飘飖飖寒丁丁，虫豸出蛰神鬼惊。秋鸿叫侣代云黑，猩猩夜啼蛮月明。潏潏汩汩声不定，胡雏学汉语未正。若似长安月蚀时，满城敲鼓声噒噒。青山飞起不压物，野水流来欲湿人。伤心忆得陈后主，春殿半酣细腰舞。黄莺百舌正相呼，玉树后庭花带雨。二妃哭处山重重，二妃没后云溶溶。夜深霜露锁空庙，零落一丛斑竹风。金谷园中草初绿，石崇一弄思归曲。当时二十四友人，手把金杯听不足。又似贾客蜀道间，千铎万磬鸣空山。未若此调呦呦兮啁啁，嘈嘈兮啾啾。引之于山，兽不能走。吹之于水，鱼不能游。方知此艺不可有，人间万事凭双手。若何为我再三弹，送却花前一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何人劚得一片木，三尺春冰五音足。不知何人用刀削制的这一琵琶，三尺春天的冰一样难得，而且五音俱全。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一弹决破真珠囊，迸落金盘声断续。一但弹起来时，好象把真珠袋撕破，真珠迸落在金盘中发出时断时续的圆润声音。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飘飘飖飖寒丁丁，虫豸出蛰神鬼惊。弦音飘荡发出冷冷的声音，蛰伏的小虫惊醒，神鬼听后都惊起。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秋鸿叫侣代云黑，猩猩夜啼蛮月明。象秋鸿鸣叫呼喊伴侣北方代地的云变黑，象猩猩夜啼把南方蛮地月亮变得更明亮。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潏潏汩汩声不定，胡雏学汉语未正。象潏潏汩汩水流的声音不固定，又象北方的胡人学汉学一样，语言朦胧不清。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若似长安月蚀时，满城敲鼓声噒噒。好象长安月蚀时，引起满城百姓噒噒敲鼓声。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青山飞起不压物，野水流来欲湿人。听起来会感到峨峨的青山飞起，但没有压抑感，听起来又象有野水流来，有种润湿人的感觉。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伤心忆得陈后主，春殿半酣细腰舞。曲调中听起来会伤心地想到南朝陈后主，在春殿中酒至半酣时看着细腰女在跳舞。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黄莺百舌正相呼，玉树后庭花带雨。又象有一百只黄莺在相向唱歌，陈后主的玉树后庭花上，有雨水般的伤心泪水。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二妃哭处山重重，二妃没后云溶溶。感觉到娥皇女英二妃哭处山重重，娥皇女英死后云势盛大翻动。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夜深霜露锁空庙，零落一丛斑竹风。夜深霜露很大把娥皇女英空庙封住，只留下一丛斑竹在风中摇曳。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金谷园中草初绿，石崇一弄思归曲。石崇的金谷园中初春草色刚刚绿，象是他的一段思归曲。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当时二十四友人，手把金杯听不足。当年金谷园二十四友，手把金杯听不够。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又似贾客蜀道间，千铎万磬鸣空山。又像商人走在蜀道间，很多的铎磬在空山中敲响。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未若此调呦呦兮啁啁，嘈嘈兮啾啾。不一会儿，此调象鹿鸣呀禽鸟鸣，众声喧杂呀众鸟鸣。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引之于山，兽不能走。吹之于水，鱼不能游。弹奏声传入山中，群兽驻足不愿走。弹奏声飘到水面上，鱼儿听的入迷而忘记游了。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方知此艺不可有，人间万事凭双手。现在才知道此种演奏技艺其他地方是没有的，人间做很多事都是靠一双巧手而为。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若何为我再三弹，送却花前一尊酒。 再为我弹几曲，怎么样？在花前送你一杯酒。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何人劚(zhú)得一片木，三尺春冰五音足。劚：用砍刀、斧等工具砍削。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一弹决破真珠囊(náng)，迸落金盘声断续。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飘飘飖(yáo)飖寒丁丁，虫豸(zhì)出蛰(zhé)神鬼惊。丁丁：形容伐木、下棋、弹琴等声音。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秋鸿叫侣代云黑，猩猩夜啼蛮月明。秋鸿：1.秋日的鸿雁。古诗文中常以象征离别。2.古琴曲。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潏(yù)潏汩(gǔ)汩声不定，胡雏(chú)学汉语未正。胡雏：1.胡人小儿； 胡人僮仆。2.对胡人的蔑称。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若似长安月蚀时，满城敲鼓声噒(lián)噒。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青山飞起不压物，野水流来欲湿人。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伤心忆得陈后主，春殿半酣(hān)细腰舞。陈后主：陈叔宝（公元553年～公元604年），即陈后主，南朝陈末代皇帝，字元秀，小字黄奴。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黄莺百舌正相呼，玉树后庭花带雨。玉树后庭花：是陈后主所作。《玉树后庭花》被称为“亡国之音”。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二妃哭处山重重，二妃没后云溶溶。二妃：指传说中舜之妻娥皇、女英 。死后成为湘水之神。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夜深霜露锁空庙，零落一丛斑竹风。斑竹：一种茎上有紫褐色斑点的竹子，也叫湘妃竹。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金谷园中草初绿，石崇一弄思归曲。金谷园：指晋石崇于金谷涧中所筑的园馆。 石崇曾写金谷诗序记其事。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当时二十四友人，手把金杯听不足。二十四友：西晋二十四人文学集团。潘岳、石崇、欧阳建、陆机、陆云等二十四人，号曰‘二十四友’。”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又似贾客蜀道间，千铎(duó)万磬(qìng)鸣空山。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未若此调呦(yōu)呦兮啁(zhōu)啁，嘈嘈兮啾(jiū)啾。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引之于山，兽不能走。吹之于水，鱼不能游。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方知此艺不可有，人间万事凭双手。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若何为我再三弹，送却花前一尊酒。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