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襄阳怀古原文|赏析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哀时命之不及古人兮）[楚辞（先秦及汉代）]卜居（屈原既放）咏史怀古诗词共172首更多[杜甫]蜀相[李白]登金陵凤凰台[李白]结袜子[李白]越中览古[杜牧]泊秦淮[杜牧]赤壁[杜牧]题木兰庙[杜牧]题乌江亭[卢照邻]长安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原文:襄阳太守沈碑意，身后身前几年事。湘江千岁未为陵，水底鱼龙应识字。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