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郑板桥最调皮的一首词，你读过此诗吗？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郑板桥最调皮的一首词，你读过此诗吗?下面小编为大家详细介绍一下相关内容。　　古代的文人们，大抵可以分为两个类型。一为翩翩雅士型，如诗佛王维，晚年的王安石和欧阳修;二为嬉笑怒骂型，如诗魔白居易，词中之龙辛弃疾。但就算是第二种，与本期要说的...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郑板桥最调皮的一首词，你读过此诗吗?下面小编为大家详细介绍一下相关内容。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们，大抵可以分为两个类型。一为翩翩雅士型，如诗佛王维，晚年的王安石和欧阳修;二为嬉笑怒骂型，如诗魔白居易，词中之龙辛弃疾。但就算是第二种，与本期要说的最强段子手郑板桥相比，还算是比较正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郑板桥是最会画画的诗人，也是最会写诗的画家。与他的画一同流传下来的，是一段段关于他的传奇故事。郑板桥曾在范县为知县，一个芝麻小官他当得有滋有味，近年还有人将他判案中的一个个奇事拍成了电视剧，虽不少杜撰成份，但仍可见民间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性格，才有了本期的这首词，词名《沁园春.恨》，这是史上最疯的一首《沁园春》，句句放荡不羁、句句要和文人作对，调皮的郑板桥硬生生怼出了一篇奇文，只是其中两个字在令人捧腹之余，更让后世不少人大呼损失了一个亿。让我们来围观一下这首怪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《沁园春·恨》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花亦无知，月亦无聊，酒亦无灵。把夭桃斫断，煞他风景;鹦哥煮熟，佐我杯羹。焚砚烧书，椎琴裂画，毁尽文章抹尽名。荥阳郑，有慕歌家世，乞食风情。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单寒骨相难更，笑席帽青衫太瘦生。看蓬门秋草，年年破巷，疏窗细雨，夜夜孤灯。难道天公，还箝恨口，不许长吁一两声?癫狂甚，取乌丝百幅，细写凄清。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郑板桥早年落魄不得志时所写，此时的他一肚子的不平之气。词的上片开篇就写了三种文人最爱用的意象，花、月、酒，千年来文人们不论悲喜都爱在这三种事物上作文章，但是此时的词人却没这个心情，在他眼里花是死物是无知的，月也是无聊的，酒也是没什么灵气。发发牢骚也就算了，他还折断桃树，为的就是煞煞风景，这股小任性估计也就只有郑板桥才有。他还要为难起鹦鹉来，鹦哥煮熟下酒，毕竟鹦哥是不少文人爱吟诵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过瘾，为了表达不满，他还“焚砚烧书，椎琴裂画”，其它的先不说就这“裂画”二字，就让多少人心痛!要知道郑板桥的画，传到今天随便一幅都是千万级别，有的更是上亿，郑老先生这心情不好的一晚上，让书画界损失惨重。上片的最后一句道出自己这番撒泼的原因：他荥阳郑家本也是慕歌家世，就算中不了进士当不成官，也能靠吟风弄月混口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牢骚更甚，说自己长相不好，就算穿上青衫也太瘦被人笑。如今在破巷里住在草屋，陪伴着自己的是细雨和孤灯，如此落魄怎能不发出点悲叹之声。最后一句癫狂之下的词人，取出乌丝栏百幅，将一腔愁苦细细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本只是郑板桥在落魄时的牢骚之语，但却想象奇特，通俗有趣，如大醉后的胡言乱语，但放荡不羁下藏着他的真性情，这是一代画师的小调皮。谁说文人就非得端起个书生模样，这样任性的郑板桥大家喜欢吗?欢迎讨论一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