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七律到韶山原文|赏析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原文:别梦依稀咒逝川，故园三十二年前。红旗卷起农奴戟，黑手高悬霸主鞭。为有牺牲多壮志，敢叫日月换新天。喜看稻菽千重浪，遍地英雄下夕烟。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