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2025年商品房买卖合同备案查询(二十二篇)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商品房买卖合同备案查询一乙方(卖方)：_________住所：___________邮编：________统一社会信用代码：_______联系电话：__________甲、乙双方遵循自愿、公平和诚实信用的原则、经协商一致，就乙方向甲方预订商...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商品房买卖合同备案查询一</w:t>
      </w:r>
    </w:p>
    <w:p>
      <w:pPr>
        <w:ind w:left="0" w:right="0" w:firstLine="560"/>
        <w:spacing w:before="450" w:after="450" w:line="312" w:lineRule="auto"/>
      </w:pPr>
      <w:r>
        <w:rPr>
          <w:rFonts w:ascii="宋体" w:hAnsi="宋体" w:eastAsia="宋体" w:cs="宋体"/>
          <w:color w:val="000"/>
          <w:sz w:val="28"/>
          <w:szCs w:val="28"/>
        </w:rPr>
        <w:t xml:space="preserve">乙方(卖方)：_________住所：___________邮编：________统一社会信用代码：_______联系电话：__________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第一条乙方预订________市__________区____路______号_____栋______单元_______层_____户(以下简称该房屋)。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甲方已领取该房屋(证书号：____________)，并经测绘机构实测，该房屋建筑面积为___________平方米，另有地下附属面积_____________平方米。该房屋定于__________年______月______日交付。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乙方预订的该房屋总房价为人民币______________元，大写：________________。乙方采取___________方式付款。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第四条甲、乙双方商定，预订期为___________天，乙方于_____年___月______日前到与甲方签订《商品房出售合同》。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第五条甲方同意将发布或提供的广告、售楼书、样品所标明的房屋平面布局、结构、建筑质量、装饰标准及附属设施、配套设施等状况需另行签订。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在本协议的第四条约定的预订期限内，除本协议第七条、第八条约定的情形外，甲方拒绝签订商品房出售合同的，双倍返还已收取的定金;乙方拒绝签订商品房出售合同的，无权要求甲方返还已收取的定金。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2、甲乙双方签订本协议后、签订商品房出售合同前，由司法机关依法限制该房屋房地产权利的。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1、甲方未遵守本协议第二条、第五条约定的;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第九条违约责任违约金的数额，双方应当在合同中约定，没有约定，并具有下列情形之一的，按照规定的标准确定违约金：</w:t>
      </w:r>
    </w:p>
    <w:p>
      <w:pPr>
        <w:ind w:left="0" w:right="0" w:firstLine="560"/>
        <w:spacing w:before="450" w:after="450" w:line="312" w:lineRule="auto"/>
      </w:pPr>
      <w:r>
        <w:rPr>
          <w:rFonts w:ascii="宋体" w:hAnsi="宋体" w:eastAsia="宋体" w:cs="宋体"/>
          <w:color w:val="000"/>
          <w:sz w:val="28"/>
          <w:szCs w:val="28"/>
        </w:rPr>
        <w:t xml:space="preserve">一、因甲方的过错，未在约定的时间内交付房地产的，甲方向乙方支付的违约金为已经收取的转让价款按照中国人民银行公布的同期存款利率计算所得利息的两倍。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二、因乙方的过错，未在约定的时间内支付转让价款的，乙方向甲方支付的违约金为逾期支付的转让价款按照中国人民银行公布的同期存款利率计算所得利息的两倍。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由于违约给对方造成的损失应按实际发生的情形分项计算损失数额。</w:t>
      </w:r>
    </w:p>
    <w:p>
      <w:pPr>
        <w:ind w:left="0" w:right="0" w:firstLine="560"/>
        <w:spacing w:before="450" w:after="450" w:line="312" w:lineRule="auto"/>
      </w:pPr>
      <w:r>
        <w:rPr>
          <w:rFonts w:ascii="宋体" w:hAnsi="宋体" w:eastAsia="宋体" w:cs="宋体"/>
          <w:color w:val="000"/>
          <w:sz w:val="28"/>
          <w:szCs w:val="28"/>
        </w:rPr>
        <w:t xml:space="preserve">第十条不可抗力如因不可抗力的自然灾害造成该商品房的损失，不以甲方违约论，甲乙双方应据实协调，在房屋交付之前风险由甲方承担，交付后由乙方承担。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第十一条争议解决本合同在履行过程中发生的其他争议，由双方当事人协商解决，也可申请相关机构调解，调解不成的按照下列第________种方式解决(只能选择一种)：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商品房买卖合同备案查询二</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商品房买卖合同备案查询四</w:t>
      </w:r>
    </w:p>
    <w:p>
      <w:pPr>
        <w:ind w:left="0" w:right="0" w:firstLine="560"/>
        <w:spacing w:before="450" w:after="450" w:line="312" w:lineRule="auto"/>
      </w:pPr>
      <w:r>
        <w:rPr>
          <w:rFonts w:ascii="宋体" w:hAnsi="宋体" w:eastAsia="宋体" w:cs="宋体"/>
          <w:color w:val="000"/>
          <w:sz w:val="28"/>
          <w:szCs w:val="28"/>
        </w:rPr>
        <w:t xml:space="preserve">编号：gf-20__-0171</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 】姓名：────────国籍：────────────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第─────【幢】【座】─────【单元】【层】─────号房。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第十八条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商品房买卖合同备案查询六</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出卖人所售房屋为【楼房】【平房】，坐落为：【区】【小区】【幢】【座】【号】单元号。该房屋所在楼栋建筑总层数为：层，其中地上层，地下层。该房屋所在楼层为层，建筑面积共平方米。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w:t>
      </w:r>
    </w:p>
    <w:p>
      <w:pPr>
        <w:ind w:left="0" w:right="0" w:firstLine="560"/>
        <w:spacing w:before="450" w:after="450" w:line="312" w:lineRule="auto"/>
      </w:pPr>
      <w:r>
        <w:rPr>
          <w:rFonts w:ascii="宋体" w:hAnsi="宋体" w:eastAsia="宋体" w:cs="宋体"/>
          <w:color w:val="000"/>
          <w:sz w:val="28"/>
          <w:szCs w:val="28"/>
        </w:rPr>
        <w:t xml:space="preserve">该房屋房源核验编码：。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该房屋【房屋所有权证】【不动产权证书】证号：，共有权证证号：，填发单位：。</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该房屋占用的建设用地【不动产权证书号】【国有土地使用证号】【城镇建设用地批准书号】：，填发单位：。</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2.该房屋已经设定抵押，抵押权人：，抵押登记日期：年月日，【房屋他项权证书号】【不动产登记证明证号】：。</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出卖人应当于年月日前办理抵押权注销登记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租赁期限：自年月日至年月日。出卖人与买受人经协商一致，自本合同约定的【交付日】【取得不动产登记日】至租赁期间届满的房屋收益归【出卖人】【买受人】所有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第二期：买受人应当【于年月日前】出卖人支付房价款人民币</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买受人应当于年月日前支付首期房价款人民币，占全部房价款的%。</w:t>
      </w:r>
    </w:p>
    <w:p>
      <w:pPr>
        <w:ind w:left="0" w:right="0" w:firstLine="560"/>
        <w:spacing w:before="450" w:after="450" w:line="312" w:lineRule="auto"/>
      </w:pPr>
      <w:r>
        <w:rPr>
          <w:rFonts w:ascii="宋体" w:hAnsi="宋体" w:eastAsia="宋体" w:cs="宋体"/>
          <w:color w:val="000"/>
          <w:sz w:val="28"/>
          <w:szCs w:val="28"/>
        </w:rPr>
        <w:t xml:space="preserve">余款人民币向【银行】【住房公积金管理机构委托的商业银行】申请贷款支付。。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逾期在日之内，自合同约定的交付期限届满之次日起至实际交付之日止，出卖人按日计算向买受人支付已付房价款万分之的违约金，合同继续履行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逾期超过日项中的日期相同)后，买受人有权解除合同。买受人解除合同的，出卖人应当自解除合同通知送达之日起日内退还买受人已付全部房价款，并按照买受人全部已付款的%向买受人支付违约金。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逾期在日之内，自合同约定的应付款期限届满之次日起至实际支付应付款之日止，买受人按日计算向出卖人支付逾期应付款万分之的违约金，合同继续履行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逾期超过日项中的日期相同)后，出卖人有权解除合同。出卖人解除合同的，买受人应当自解除合同通知送达之日起日内按照累计的逾期应付款的%向出卖人支付违约金，同时，出卖人退还买受人全部已付款。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的违约金，并于买受人实际取得不动产权证书之日起日内向买受人支付。</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日内】【年月日前】，向房屋所在地的户籍管理机关办理完成出卖人相关人的现有户籍迁出手续未如期将上述户籍迁出的，出卖人应当向买受人支付人民币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2026-03-10T07:57:08+08:00</dcterms:created>
  <dcterms:modified xsi:type="dcterms:W3CDTF">2026-03-10T07:57:08+08:00</dcterms:modified>
</cp:coreProperties>
</file>

<file path=docProps/custom.xml><?xml version="1.0" encoding="utf-8"?>
<Properties xmlns="http://schemas.openxmlformats.org/officeDocument/2006/custom-properties" xmlns:vt="http://schemas.openxmlformats.org/officeDocument/2006/docPropsVTypes"/>
</file>