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2025年拆迁安置房买卖合同(19篇)</w:t>
      </w:r>
      <w:bookmarkEnd w:id="1"/>
    </w:p>
    <w:p>
      <w:pPr>
        <w:jc w:val="center"/>
        <w:spacing w:before="0" w:after="450"/>
      </w:pPr>
      <w:r>
        <w:rPr>
          <w:rFonts w:ascii="Arial" w:hAnsi="Arial" w:eastAsia="Arial" w:cs="Arial"/>
          <w:color w:val="999999"/>
          <w:sz w:val="20"/>
          <w:szCs w:val="20"/>
        </w:rPr>
        <w:t xml:space="preserve">来源：网络  作者：梦回唐朝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一买受人(乙方)：身份证号：根据《合同法》、《城市房地产管理法》及有关法律法规之规定，甲乙双方在平等、自愿、协商一致的基础上，就乙方向甲方购买房产签订本合同，以资共同信守执行。第一条房屋的基本情况：甲方因拆迁获得该房屋的安...</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付已支付房价款金额的_壹_%的违约金，合同继续履行;逾期超过_拾_天，则视为甲方不履行本合同，乙方有权按下列第____种约定，追究甲方的违约责任。1.甲方按乙方累计已付款的_贰拾_%向乙方支付违约金，合同继续履行，并在本合同第六条约定的实际交付之日起_叁拾_天内交付房屋。2.终止合同，甲方将乙方累计已付款全额还与乙方，按_壹拾%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1、甲方不得擅自解除合同，若甲方擅自解除合同，乙方有权要求甲方继续履行合同或要求甲方退还乙方已付房款，并有权要求甲方支付按照同期银行贷款利率计算的利息款。2、乙方根据本合同规定向甲方提出办理产权过户手续，甲方超过_拾_个工作日不协助乙方办理手续，视为甲方违约，乙方有权要求甲方履行合同。并协商解决过户问题。3本合同约定价款为一口价，日后房屋是否升值贬值与甲方无关不得以任何理由追加房款，否则乙方有权退房甲方支付已付房款并支付已付房款百分之十的违约金。4、当房屋因城市规划再次面临拆迁安置时，拆迁补偿款归乙方所有。5、若交易及产权证过户期间甲方违约将房屋进行二次买卖，甲方应按该房屋市价进行全额赔偿，并支付总房款百分之十的违约金。6、当出现因继承、赠与或其他涉及房屋产权所有人变化时，新的产权所有人承担甲方全部责任。第九条、双方约定的其他事项：本合同附件如下：《房屋实际所有人确认书》《首付款收条确认书》</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_____________________共_____人，委托代理人为_________即甲方代表人。甲方及甲方代表人保证出售本房屋，签定本合同的时候经本房屋所有房屋共有产权人同意。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1.提交海沧区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____年月日____年月日见证方：_______</w:t>
      </w:r>
    </w:p>
    <w:p>
      <w:pPr>
        <w:ind w:left="0" w:right="0" w:firstLine="560"/>
        <w:spacing w:before="450" w:after="450" w:line="312" w:lineRule="auto"/>
      </w:pPr>
      <w:r>
        <w:rPr>
          <w:rFonts w:ascii="宋体" w:hAnsi="宋体" w:eastAsia="宋体" w:cs="宋体"/>
          <w:color w:val="000"/>
          <w:sz w:val="28"/>
          <w:szCs w:val="28"/>
        </w:rPr>
        <w:t xml:space="preserve">身份证号码：日期：____年___月___日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2026-04-08T17:37:39+08:00</dcterms:created>
  <dcterms:modified xsi:type="dcterms:W3CDTF">2026-04-08T17:37:39+08:00</dcterms:modified>
</cp:coreProperties>
</file>

<file path=docProps/custom.xml><?xml version="1.0" encoding="utf-8"?>
<Properties xmlns="http://schemas.openxmlformats.org/officeDocument/2006/custom-properties" xmlns:vt="http://schemas.openxmlformats.org/officeDocument/2006/docPropsVTypes"/>
</file>