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最新二手房买卖合同最新版(14篇)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二手房买卖合同最新版一本合同双方当事人：__________卖方(以下简称甲方)：__(本人)(法定代表人)姓名：_国籍：__(身份证)(护照)(营业执照号码)：___地址：___邮政编码：___联系电话：___委托代理人：___国籍：__...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本合同双方当事人：__________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甲方(卖)：__________</w:t>
      </w:r>
    </w:p>
    <w:p>
      <w:pPr>
        <w:ind w:left="0" w:right="0" w:firstLine="560"/>
        <w:spacing w:before="450" w:after="450" w:line="312" w:lineRule="auto"/>
      </w:pPr>
      <w:r>
        <w:rPr>
          <w:rFonts w:ascii="宋体" w:hAnsi="宋体" w:eastAsia="宋体" w:cs="宋体"/>
          <w:color w:val="000"/>
          <w:sz w:val="28"/>
          <w:szCs w:val="28"/>
        </w:rPr>
        <w:t xml:space="preserve">乙方(买)：__________</w:t>
      </w:r>
    </w:p>
    <w:p>
      <w:pPr>
        <w:ind w:left="0" w:right="0" w:firstLine="560"/>
        <w:spacing w:before="450" w:after="450" w:line="312" w:lineRule="auto"/>
      </w:pPr>
      <w:r>
        <w:rPr>
          <w:rFonts w:ascii="宋体" w:hAnsi="宋体" w:eastAsia="宋体" w:cs="宋体"/>
          <w:color w:val="000"/>
          <w:sz w:val="28"/>
          <w:szCs w:val="28"/>
        </w:rPr>
        <w:t xml:space="preserve">根据我国《合同法》、《物权法》等相关法律法规的规定，经双方协商一致的基础上达成以下合同条款：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一、甲方自愿将坐落在铜陵市铜官山区爱国东村小区内31栋2单元603室，建筑面积为59、4平方米，权证字号：20xx字第015481号，拥有的住宅产权出卖给乙方。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叁拾叁万捌仟元整(大写)。乙方一次性支付给甲方人民币壹拾柒万捌仟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百分之三十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壹拾陆万元整(大写)，由乙方待贷款事宜办理成功后，立即支付给甲方，同时甲方在收到乙方支付的尾款后，十个工作日内(除法定节假日外)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五，经双方议定，在办理房产证过户中如因甲方个人问题、或者有与本房产权相关的纠纷问题导致不能过户，甲方自愿赔付乙方首次支付的壹拾柒万捌仟元整的百分之三十的违约金，并退还所有首付款。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甲方房屋坐落于xx；位于第x层x户，房屋结构为xx，房产证登记面积xx平方米，地下室一间，面积x平方，房屋权属证书号为xxxxxx。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以房产证登记面积为依据，每平米x元，该房屋售价总金额为x万元整，大写：xxx。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乙方于本合同签订之日向甲方支付定金xx元整，大写：xxxx，x日内交付x万元（大写xxx），余款xx元（大写xxx）在房屋过户手续办理完毕之日支付。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向甲方支付违约金。逾期超过x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向乙方支付违约金。逾期超过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天内取得房地产权属证书，乙方有权解除合同，甲方须在乙方提出退房要求之日起x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第九条甲方保证在办理完过户手续之日起x日内，将户口迁出，逾期超过x日，乙方每日按已付款的x％收取违约金。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标的及交(提)货时间品种、规格等级、单位、数量、单价(元、金额、交(提)货时间、备注合计人民币金额(大写)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 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 验收方式：按质量要求抽样验收，如有异议，乙方应在 天内书面提出。</w:t>
      </w:r>
    </w:p>
    <w:p>
      <w:pPr>
        <w:ind w:left="0" w:right="0" w:firstLine="560"/>
        <w:spacing w:before="450" w:after="450" w:line="312" w:lineRule="auto"/>
      </w:pPr>
      <w:r>
        <w:rPr>
          <w:rFonts w:ascii="宋体" w:hAnsi="宋体" w:eastAsia="宋体" w:cs="宋体"/>
          <w:color w:val="000"/>
          <w:sz w:val="28"/>
          <w:szCs w:val="28"/>
        </w:rPr>
        <w:t xml:space="preserve">第五条 结算方式：____________________.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甲方房屋坐落于;位于第xxx层户，房屋结构为xx，房产证登记面积xxxx平方米，地下室一间，面积平方，房屋权属证书号为。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乙方于本合同签订之日向甲方支付定金xxx元整，大写：，日内交付万元(大写)，余款元(大写)在房屋过户手续办理完毕之日支付。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付款的xx%向甲方支付违约金。逾期超过xx日，</w:t>
      </w:r>
    </w:p>
    <w:p>
      <w:pPr>
        <w:ind w:left="0" w:right="0" w:firstLine="560"/>
        <w:spacing w:before="450" w:after="450" w:line="312" w:lineRule="auto"/>
      </w:pPr>
      <w:r>
        <w:rPr>
          <w:rFonts w:ascii="宋体" w:hAnsi="宋体" w:eastAsia="宋体" w:cs="宋体"/>
          <w:color w:val="000"/>
          <w:sz w:val="28"/>
          <w:szCs w:val="28"/>
        </w:rPr>
        <w:t xml:space="preserve">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x%向乙方支付违约金。逾期超过x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xxxx天内取得房地产权属证书，乙方有权解除合同，甲方须在乙方提出退房要求之日起xx天内将乙方已付款退还给乙方，并按已付款的xx%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第九条甲方保证在办理完过户手续之日起日内，将户口迁出，逾期超过xxx日，乙方每日按已付款的xx%收取违约金。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第十二条本合同在履行中发生争议，由甲、乙双方协商解决。协商不成时，甲、乙双方同意由x方所在地人民法院起诉。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房地产证号为：______________________。房地产用途为：______________________。登记建筑面积为：_______________平方米。套内建筑面积为：______________平方米。该房地产土地使用权年限自_____年_____月_____日至_____年_____月_____日止。该房地产于______年_____月竣工。目前该房地产物业管理公司为______________________，物业管理服务费为每月每平方米建筑面积人民币：__佰__拾_____元__角__分(小写：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1、该房地产没有租约;2、该房地产之上存有租约。租赁合同见附件[租赁编号:_________,月租金___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①该房地产产权转移后，原租赁合同在有效期内对买方仍然有效。卖方须于___________________前协助买方与承租人签订新的租赁合同，同时卖方须将承租方已交卖方之租赁押金/保证金及预交租金(若有)转交予买方，买方自____________________时起享有卖方在原租赁合同项下之权利义务。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第五条【转让价款】该房地产转让总价款为人民币：__亿__仟__佰__拾__万__仟__佰__拾_____元__角__分(小写：___________元)。该转让价款不含税费。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房地产交易定金为人民币：__亿__仟__佰__拾__万__仟__佰__拾_____元__角__分(小写：___________元)。买方同意按以下方式支付：本合同签订时，向卖方支付定金人民币：__亿__仟__佰__拾__万__仟__佰__拾_____元__角__分(小写：___________元)。本合同签订后________日内，向卖方支付定金余额人民币：__亿__仟__佰__拾__万__仟__佰__拾_____元__角__分(小写：___________元)。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___元__角__分(小写：________元)作为交房保证金(不超过交易总价款的2%)。此款在卖方实际交付房地产及完成产权转移登记时进行结算。此交房保证金的处理方法为下列第_____种：1、交由居间方托管;2、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买方按下列第_____种方式给付除定金、交房保证金之外的房款人民币：__亿__仟__佰__拾__万__仟__佰__拾_____元__角__分(小写：___________元)：1、一次性付款买方须于_____年_____月_____日之前将上述房款支付至买卖双方约定的银行第三方监管账户。2、买方向银行抵押付款(1)买方须于_____年_____月_____日之前支付除定金、交房保证金之外的剩余首期款人民币：__亿__仟__佰__拾__万__仟__佰__拾_____元__角__分(小写：___________元)至买卖双方约定的银行第三方监管账户;(2)买方须于_____年_____月_____日之前向银行提交抵押贷款申请的相关资料，并配合银行办理贷款审批手续，抵押贷款金额以银行承诺发放贷款金额为准;(3)银行承诺发放贷款不足以支付房款余额的，双方约定按以下第____种方式处理：1、买方应于银行出具贷款承诺函之日起三日内补足应交款。2、合同解除，卖方应在解除合同之日起三日内全额退还买方已付______________等所有款项。3、买卖双方约定的其他付款方式：______________________________________________。上述款项建议买方支付至买卖双方约定的银行第三方监管账户。第九条【买方逾期付款的违约责任】买方逾期付款的(因银行贷款原因导致买方逾期付款的除外)，卖方有权要求买方按下列第_____种(只能选择其中一种)方式承担违约责任：1、要求买方以未付款项为基数，按日万分之四支付违约金，合同继续履行。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(1)营业税;(2)城市建设维护税;(3)教育费附加;(4)印花税;(5)个人所得税;(6)土地增值税;(7)房地产交易服务费;(8)土地使用费。(9)提前还款短期贷款利息;(10)提前还款罚息。买方需付税费：(11)印花税;(12)契税;(13)产权登记费;(14)房地产交易服务费;(15)《房地产证》贴花;(16)抵押登记费;(17)借款(抵押)合同公证费;(18)授权委托公证费。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按以下第___方式处理：1、由法律、法规和政策规定的缴纳方缴纳。2、买卖双方同意由_____方缴纳。3、其他：买方支付：______________%;卖方支付：______________%。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1、买卖双方共同对该房地产及附属设施设备、装饰装修、相关物品清单等事项进行验收，记录水、电、气表的读数，并办理交接手续;2、交付该房地产钥匙;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日内，共同向房地产权登记机关申请办理转移登记手续。在收文回执载明的回复日期届满之日起_____日内，买卖双方须办理交纳税费的手续。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协商不成时，依据中华人民共和国法律，采取下列第_____种方式解决：1、向深圳仲裁委员会申请仲裁;2、向中国国际经济贸易仲裁委员会华南分会申请仲裁;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2026-04-29T00:10:01+08:00</dcterms:created>
  <dcterms:modified xsi:type="dcterms:W3CDTF">2026-04-29T00:10:01+08:00</dcterms:modified>
</cp:coreProperties>
</file>

<file path=docProps/custom.xml><?xml version="1.0" encoding="utf-8"?>
<Properties xmlns="http://schemas.openxmlformats.org/officeDocument/2006/custom-properties" xmlns:vt="http://schemas.openxmlformats.org/officeDocument/2006/docPropsVTypes"/>
</file>