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最新协议买卖合同(七篇)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协议买卖合同一一、为房屋买卖有关事宜，经双方协商，订合同如下:甲方自愿下列房屋卖给乙方所有:(一).房屋状况: 房 屋 座 落: 建筑面积:平方方米 用途:住宅2、房屋所有权证号:3、土地使用权证号:二、甲乙双方商定成交价格为人民币 元，(...</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协议买卖合同一</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七、本合同一式四份，甲、乙双方及税务部门、房管部门各一份。甲方: (签名或盖章) 乙方: (签名或盖章)中证人: (签名或盖章) 签订日期:____日二手房私人买卖合同【2】出售方(以下简称甲方):买受方(以下简称乙方):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甲方声明，甲方所售房屋已经依法取得____市 区(县) 的房屋所有权证书，证书证号为 字第 号，房屋结构为 ，建筑面积为 平方米(以产权证上登记的建筑面积为准)，甲方保证房屋产权无查封、无债务纠纷，提供的材料齐全、真实有效，可以办理权属过户、税务登记、贷款申请等与交易有关的各项事宜。甲方保证所售房屋符合国家及____市房屋上市交易的政策规定。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2、乙方采用以下第________种方式a. 乙方为非贷款客户，应在签定本合同后三个工作日内支付全部房款;b. 乙方为商业银行贷款客户，应在评估报告出具后三个工作日内，支付除乙方贷款申请额之外的剩余房款，乙方首付款应为除其贷款额度以外的`其他购房款项总和，银行贷款部分的房款按银行规定支付;c.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产权过户a. 乙方为非贷款客户的，甲乙双方应当在乙方支付了全部房款之日起五个工作日内共同配合办理完毕产权过户登记手续;b.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本合同自双方签字之日起生效。甲 方:身份证号:通信地址:编码:电 话:委托代理人:电 话:乙 方:身份证号:通信地址:编码:电 话:委托代理人:电 话:签订日期: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协议买卖合同二</w:t>
      </w:r>
    </w:p>
    <w:p>
      <w:pPr>
        <w:ind w:left="0" w:right="0" w:firstLine="560"/>
        <w:spacing w:before="450" w:after="450" w:line="312" w:lineRule="auto"/>
      </w:pPr>
      <w:r>
        <w:rPr>
          <w:rFonts w:ascii="宋体" w:hAnsi="宋体" w:eastAsia="宋体" w:cs="宋体"/>
          <w:color w:val="000"/>
          <w:sz w:val="28"/>
          <w:szCs w:val="28"/>
        </w:rPr>
        <w:t xml:space="preserve">卖方(甲)：___________，身份证号码：________________________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共同持有人___________，身份证号码：________________________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风险告知：与登记的产权人签订房屋买卖合同，有必要留意是否为夫妻共同财产的性质，是否存在其他权属争议;与非登记的产权人签订房屋买卖合同，必须考察房屋的共有及授权情况，以避免合同效力之争。交易时仅看房产证且实地看房，而未去相关部门查验房屋资料，尤其在权属有争议，卖方急于脱手的情况下，此交易可能会被法院认定买受人\"在查明房屋共有权利人问题上，主观心理持放任状态，不构成善意第三人\"。</w:t>
      </w:r>
    </w:p>
    <w:p>
      <w:pPr>
        <w:ind w:left="0" w:right="0" w:firstLine="560"/>
        <w:spacing w:before="450" w:after="450" w:line="312" w:lineRule="auto"/>
      </w:pPr>
      <w:r>
        <w:rPr>
          <w:rFonts w:ascii="宋体" w:hAnsi="宋体" w:eastAsia="宋体" w:cs="宋体"/>
          <w:color w:val="000"/>
          <w:sz w:val="28"/>
          <w:szCs w:val="28"/>
        </w:rPr>
        <w:t xml:space="preserve">买方(乙)：___________，身份证号码：________________________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共同买受人___________，身份证号码：_________________________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房屋权属证是权利人享有该不动产物权的证明。老旧房(地)契非法定房屋权属证。房管部门设立的房屋产权登记簿是物权归属和内容的根据，购房人签订房屋买卖合同时，应尽量到房屋权属登记部门查询拟交易房屋的权属状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甲方房屋(以下简称该房屋)坐落于_____________;位于第_______层，共_______(套)(间)，房屋结构为_____________________，建筑面积_______平方米(其中实际建筑面积 平方米，公共部位与公用房屋分摊建筑面积_______平方米)，房屋用途为_____________________;该房屋平面图见本合同附件一，该房屋内部附着设施见附件二;(房屋所有权证号、土地使用权证号)(房地产权证号)为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土地使用权年限自_______年____月___日至_______年____月___日止。以划拨方式取得土地使用权的房地产转让批准文件号为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按(总建筑面积)(实际建筑面积)计算，该房屋售价为每平方米________元，总金额为(____________元)大写：_____________________________元整。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乙方应于本合同生效之日向甲方支付定金(____________元)大写：_____________________________元整整，并应于本合同生效之日起______日内将该房屋全部价款付给甲方。具体付款方式可由双方另行约定。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__计算。逾期超过______天后，即视为乙方不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个月内按______利率计算;自第___个月起，月利息则按______利率计算。逾期超过个月，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风险告知：购房人应与房屋登记的产权人签订合同，并及时办理过户手续，尽量避免无权处分情形发生。与房屋共有人之一签订房屋买卖合同，即使该部分共有人对权利瑕疵承诺担保，亦非合同得到顺利履行的保障，合同亦可能因无权处分而无效。</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本合同经甲、乙双方签字之日起生效。本合同一式____份，甲、乙双方各执一份，________各执一份，均具有同等效力。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卖方(盖章)：____________________ 买方(盖章)：___________________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国籍：＿＿（身份证）（护照）（营业执照号码）：＿＿＿地址：＿＿＿邮政编码：＿＿＿联系电话：＿＿＿委托代理人：＿＿＿国籍：＿＿电话：＿＿地址：＿＿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该房屋交付时，房屋实际面积与暂测面积的差别不超过暂测面积的±＿＿％（不包括±＿＿＿％）时，房价款保持不变。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币）每平方米＿＿＿＿＿元，总金额为（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协议买卖合同四</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卖方：(甲方)_____________，身份证号：_____________买房：(乙方)_____________，身份证号：_____________甲、乙双方在平等、自愿、协商一致的基础上，就乙方向甲方购买私有住房，达成如下协议：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自愿将其房屋出售给乙方，乙方也已充分了解该房屋具体状况，并自愿买受该房屋。该房屋具体状况如下：甲方所售房屋位于______，房屋占地面积约为______平方米，院子占地面积约为______平方米，房屋为___楼，一楼为___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本合同一式三份，甲方执一份、乙方执二份。甲方(签印)：______________ 住址：___________________联系电话：_______________乙方(签印)：______________ 联系电话：_______________签订日期：________年____月____日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协议买卖合同五</w:t>
      </w:r>
    </w:p>
    <w:p>
      <w:pPr>
        <w:ind w:left="0" w:right="0" w:firstLine="560"/>
        <w:spacing w:before="450" w:after="450" w:line="312" w:lineRule="auto"/>
      </w:pPr>
      <w:r>
        <w:rPr>
          <w:rFonts w:ascii="宋体" w:hAnsi="宋体" w:eastAsia="宋体" w:cs="宋体"/>
          <w:color w:val="000"/>
          <w:sz w:val="28"/>
          <w:szCs w:val="28"/>
        </w:rPr>
        <w:t xml:space="preserve">卖方：_____(以下简称甲方)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买方：_____(以下简称乙方) 身份证号：_____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该房屋的用途为，属结构，层高，建筑层数地上3层，地下0层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按套计算，该房屋总金额(￥____________元)人民币______________元整。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人民币：________元 作为房屋转让定金 。 然后在一周内付款总房款的__________%(含定金) 。 接着，在二周内付款总房款的__________%。 最后，在交房时付款总房款的__________%。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出卖人应当在__________年______月__________日前，将房屋依照约定交付买受人使用。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甲方为乙方提供外墙粉刷、院子为水泥地面、内墙水泥砂浆抹拉毛、上下、水、电基础设施，但乙方入住后：_____电表、水表、天然气开口等需乙方自行申请，费用自理。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当交房时，乙方先确认房屋状态，无异议后将全部房款交付给甲方，此房归乙方所有，若遇到不可抗力(如：_____地震、国家征地、政府拆除等)，甲方不承担任何责任。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协议买卖合同七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代理方：天津中城房地产经纪__限公司（以下简称乙方）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甲乙双方根据中华人民共和国有关法律、行政法规和天津市相关地方性法规的规定，以及贷款银行的相应规定，在平等、自愿、相互信任的基础上签订本合同。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平方米（以产权证/房本上登记的建筑面积为准）。楼层：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4、如遇不可抗力因素或因政府政策调整等导致本合同不能继续履行或履行不必要的，本合同则自然解除，双方各不承担责任。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