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2025年化肥,农药买卖合同 化肥农药购买合同(3篇)</w:t>
      </w:r>
      <w:bookmarkEnd w:id="1"/>
    </w:p>
    <w:p>
      <w:pPr>
        <w:jc w:val="center"/>
        <w:spacing w:before="0" w:after="450"/>
      </w:pPr>
      <w:r>
        <w:rPr>
          <w:rFonts w:ascii="Arial" w:hAnsi="Arial" w:eastAsia="Arial" w:cs="Arial"/>
          <w:color w:val="999999"/>
          <w:sz w:val="20"/>
          <w:szCs w:val="20"/>
        </w:rPr>
        <w:t xml:space="preserve">来源：网络  作者：诗酒琴音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化肥,农药买卖合同 化肥农药购买合同一乙方：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第三条合作期限本协议生效时起至止，并仅限于双方共同设立的前两家实体餐厅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w:t>
      </w:r>
    </w:p>
    <w:p>
      <w:pPr>
        <w:ind w:left="0" w:right="0" w:firstLine="560"/>
        <w:spacing w:before="450" w:after="450" w:line="312" w:lineRule="auto"/>
      </w:pPr>
      <w:r>
        <w:rPr>
          <w:rFonts w:ascii="宋体" w:hAnsi="宋体" w:eastAsia="宋体" w:cs="宋体"/>
          <w:color w:val="000"/>
          <w:sz w:val="28"/>
          <w:szCs w:val="28"/>
        </w:rPr>
        <w:t xml:space="preserve">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w:t>
      </w:r>
    </w:p>
    <w:p>
      <w:pPr>
        <w:ind w:left="0" w:right="0" w:firstLine="560"/>
        <w:spacing w:before="450" w:after="450" w:line="312" w:lineRule="auto"/>
      </w:pPr>
      <w:r>
        <w:rPr>
          <w:rFonts w:ascii="宋体" w:hAnsi="宋体" w:eastAsia="宋体" w:cs="宋体"/>
          <w:color w:val="000"/>
          <w:sz w:val="28"/>
          <w:szCs w:val="28"/>
        </w:rPr>
        <w:t xml:space="preserve">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w:t>
      </w:r>
    </w:p>
    <w:p>
      <w:pPr>
        <w:ind w:left="0" w:right="0" w:firstLine="560"/>
        <w:spacing w:before="450" w:after="450" w:line="312" w:lineRule="auto"/>
      </w:pPr>
      <w:r>
        <w:rPr>
          <w:rFonts w:ascii="宋体" w:hAnsi="宋体" w:eastAsia="宋体" w:cs="宋体"/>
          <w:color w:val="000"/>
          <w:sz w:val="28"/>
          <w:szCs w:val="28"/>
        </w:rPr>
        <w:t xml:space="preserve">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第十一条甲乙双方如发生纠纷，应共同协商，本着有利于连锁餐厅事业发展的原则予以解决。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第十二条本合同如有未尽事宜，应由甲乙双方共同协商讨论补充或修改。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化肥农药购买合同二</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根据国家有关法律，法规及规定，甲、乙双方本着平等，自愿的原则，经友好协商，双方共同按出资比例占股方式创办广州市腾伟贸易有限公司( 以下简称公司 )，经甲、乙双方股东协商确定，委托林振鹏先生，身份证号码：________________为该公司法人代表，公司承租广州市白云区齐富路自编888号(齐富大酒店一楼西侧)场所作为经营泸州老窖旗舰店、名烟、名酒等使用功能。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 大写 ____________整 乙方占5.5股份合计出资人民币________ 大写 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四、公司注册法人不属甲乙双方其中一方。该公司(包括场地租赁权限)所有发生一切经济债务，法律责任一概与法人林振鹏无</w:t>
      </w:r>
    </w:p>
    <w:p>
      <w:pPr>
        <w:ind w:left="0" w:right="0" w:firstLine="560"/>
        <w:spacing w:before="450" w:after="450" w:line="312" w:lineRule="auto"/>
      </w:pPr>
      <w:r>
        <w:rPr>
          <w:rFonts w:ascii="宋体" w:hAnsi="宋体" w:eastAsia="宋体" w:cs="宋体"/>
          <w:color w:val="000"/>
          <w:sz w:val="28"/>
          <w:szCs w:val="28"/>
        </w:rPr>
        <w:t xml:space="preserve">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九、甲、乙双方合作公司期限为20xx年8月1日起至20xx年7月30日止。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根据《民法典》、《中华人民共和国产品质量法》、《中华人民共和国农药管理条例》及有关规定，为明确双方的权利义务，经双方协商一致，签定本合同。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一、标的、数量、价款等：</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（提示：需要填写下列条款中的□时，请打√。）</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三、出卖人对质量负责的条件：因农药质量对买受人造成损失的（买受人须提供质量法定机构的质检报告），出卖人按照国家有关规定予以赔偿。</w:t>
      </w:r>
    </w:p>
    <w:p>
      <w:pPr>
        <w:ind w:left="0" w:right="0" w:firstLine="560"/>
        <w:spacing w:before="450" w:after="450" w:line="312" w:lineRule="auto"/>
      </w:pPr>
      <w:r>
        <w:rPr>
          <w:rFonts w:ascii="宋体" w:hAnsi="宋体" w:eastAsia="宋体" w:cs="宋体"/>
          <w:color w:val="000"/>
          <w:sz w:val="28"/>
          <w:szCs w:val="28"/>
        </w:rPr>
        <w:t xml:space="preserve">四、买卖双方现场对农药交付、验收（农药包装要求：农药包装必须贴有中文标签或附具说明书，注明农药名称、生产企业名称及联系方式、产品批号或生产日期、农药登记证号或农药临时登记证号、农药生产许可证号或农药生产批准文件号、农药有效成分、含量、剂型、重量、产品性能、毒性、用途、使用技术和方法、有效期和注意事项等；分装的农药产品，除注明上述内容外，还应注明分装登记证号、分装日期、分装企业名称及联系方式；并附具产品质量检验合格证）。</w:t>
      </w:r>
    </w:p>
    <w:p>
      <w:pPr>
        <w:ind w:left="0" w:right="0" w:firstLine="560"/>
        <w:spacing w:before="450" w:after="450" w:line="312" w:lineRule="auto"/>
      </w:pPr>
      <w:r>
        <w:rPr>
          <w:rFonts w:ascii="宋体" w:hAnsi="宋体" w:eastAsia="宋体" w:cs="宋体"/>
          <w:color w:val="000"/>
          <w:sz w:val="28"/>
          <w:szCs w:val="28"/>
        </w:rPr>
        <w:t xml:space="preserve">五、买卖双方对农药抽样封存的约定：_________。</w:t>
      </w:r>
    </w:p>
    <w:p>
      <w:pPr>
        <w:ind w:left="0" w:right="0" w:firstLine="560"/>
        <w:spacing w:before="450" w:after="450" w:line="312" w:lineRule="auto"/>
      </w:pPr>
      <w:r>
        <w:rPr>
          <w:rFonts w:ascii="宋体" w:hAnsi="宋体" w:eastAsia="宋体" w:cs="宋体"/>
          <w:color w:val="000"/>
          <w:sz w:val="28"/>
          <w:szCs w:val="28"/>
        </w:rPr>
        <w:t xml:space="preserve">六、结算方式：□货款已付。货款_________月_________日前支付。出卖人应向买受人开具销售凭证。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七、农药不符合质量标准或不符合包装要求的，买受人有权要求换货、退货。</w:t>
      </w:r>
    </w:p>
    <w:p>
      <w:pPr>
        <w:ind w:left="0" w:right="0" w:firstLine="560"/>
        <w:spacing w:before="450" w:after="450" w:line="312" w:lineRule="auto"/>
      </w:pPr>
      <w:r>
        <w:rPr>
          <w:rFonts w:ascii="宋体" w:hAnsi="宋体" w:eastAsia="宋体" w:cs="宋体"/>
          <w:color w:val="000"/>
          <w:sz w:val="28"/>
          <w:szCs w:val="28"/>
        </w:rPr>
        <w:t xml:space="preserve">八、买受人应按所买农药标签注明的用途、使用技术和方法在有效期内使用农药。</w:t>
      </w:r>
    </w:p>
    <w:p>
      <w:pPr>
        <w:ind w:left="0" w:right="0" w:firstLine="560"/>
        <w:spacing w:before="450" w:after="450" w:line="312" w:lineRule="auto"/>
      </w:pPr>
      <w:r>
        <w:rPr>
          <w:rFonts w:ascii="宋体" w:hAnsi="宋体" w:eastAsia="宋体" w:cs="宋体"/>
          <w:color w:val="000"/>
          <w:sz w:val="28"/>
          <w:szCs w:val="28"/>
        </w:rPr>
        <w:t xml:space="preserve">九、双方在上述条款履行中，如有一方违约，违约方按本合同总价_________%向对方支付违约金。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由当事人协商解决，协商不成时，因农药质量出现问题，由当地农业行政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本合同一式二份，合同双方各执一份，本合同经双方签字或盖章后生效，有效期为一年之后。</w:t>
      </w:r>
    </w:p>
    <w:p>
      <w:pPr>
        <w:ind w:left="0" w:right="0" w:firstLine="560"/>
        <w:spacing w:before="450" w:after="450" w:line="312" w:lineRule="auto"/>
      </w:pPr>
      <w:r>
        <w:rPr>
          <w:rFonts w:ascii="宋体" w:hAnsi="宋体" w:eastAsia="宋体" w:cs="宋体"/>
          <w:color w:val="000"/>
          <w:sz w:val="28"/>
          <w:szCs w:val="28"/>
        </w:rPr>
        <w:t xml:space="preserve">出卖人（代表）（签章）：______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买受人（代表）（签章）：______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