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最新现房买卖合同书(19篇)</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现房买卖合同书一房屋编号：___________________________________________年__________月___________日卖方：_________________________________买方：_...</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现房买卖合同书三</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室内允许噪声级≤___,符合《民用建筑隔声设计规范》___级标准;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分户墙及楼板计权隔声量≥___,符合《民用建筑隔声设计规范》___级标准;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分户层间楼板计权标准化撞击声压级≤___,符合《民用建筑隔声设计规范》___级标准;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建筑外窗计权隔声量___&gt;≥___，符合《建筑外窗空气隔声性能分级及其检测方法》级标准;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阳台门计权隔声量___&gt;≥___，符合《隔声门》级标准。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项目立项或预售时所在地声环境现状监测值为：昼间___，夜间___，监测时间为___年___月___日;</w:t>
      </w:r>
    </w:p>
    <w:p>
      <w:pPr>
        <w:ind w:left="0" w:right="0" w:firstLine="560"/>
        <w:spacing w:before="450" w:after="450" w:line="312" w:lineRule="auto"/>
      </w:pPr>
      <w:r>
        <w:rPr>
          <w:rFonts w:ascii="宋体" w:hAnsi="宋体" w:eastAsia="宋体" w:cs="宋体"/>
          <w:color w:val="000"/>
          <w:sz w:val="28"/>
          <w:szCs w:val="28"/>
        </w:rPr>
        <w:t xml:space="preserve">项目立项时所在地所处的声环境质量标准适用区域为___类区，执行标准为昼间___，夜间___;</w:t>
      </w:r>
    </w:p>
    <w:p>
      <w:pPr>
        <w:ind w:left="0" w:right="0" w:firstLine="560"/>
        <w:spacing w:before="450" w:after="450" w:line="312" w:lineRule="auto"/>
      </w:pPr>
      <w:r>
        <w:rPr>
          <w:rFonts w:ascii="宋体" w:hAnsi="宋体" w:eastAsia="宋体" w:cs="宋体"/>
          <w:color w:val="000"/>
          <w:sz w:val="28"/>
          <w:szCs w:val="28"/>
        </w:rPr>
        <w:t xml:space="preserve">项目立项时所在地周边___可能对本项目产生噪声或振动影响的道路、轨道线路、铁路、机场或飞行航道，分别是_________________________________________________________;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目前尚未建设但规划项目所在地周边___可能对本项目产生噪声影响的道路、轨道线路、铁路、机场或飞行航道，分别是_____________________________________________;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成后所处区域整体环境噪声预测值为昼间___～___，夜间___～___。其中受周边噪声或振动影响最严重的区域为___侧，预测昼间将会达到___，___本地声环境质量标准适用区域标准___，夜间将会达到___，___本地声环境质量标准适用区域标准___。</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2026-06-19T07:31:54+08:00</dcterms:created>
  <dcterms:modified xsi:type="dcterms:W3CDTF">2026-06-19T07:31:54+08:00</dcterms:modified>
</cp:coreProperties>
</file>

<file path=docProps/custom.xml><?xml version="1.0" encoding="utf-8"?>
<Properties xmlns="http://schemas.openxmlformats.org/officeDocument/2006/custom-properties" xmlns:vt="http://schemas.openxmlformats.org/officeDocument/2006/docPropsVTypes"/>
</file>