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农村信用联社个人借款合同</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农村信用联社个人借款合同（精选3篇）农村信用联社个人借款合同 篇1 范本1 最抵借字第________号 贷款人(抵押权人)__________________ 借款人：_____________________________ 抵押人：_...</w:t>
      </w:r>
    </w:p>
    <w:p>
      <w:pPr>
        <w:ind w:left="0" w:right="0" w:firstLine="560"/>
        <w:spacing w:before="450" w:after="450" w:line="312" w:lineRule="auto"/>
      </w:pPr>
      <w:r>
        <w:rPr>
          <w:rFonts w:ascii="宋体" w:hAnsi="宋体" w:eastAsia="宋体" w:cs="宋体"/>
          <w:color w:val="000"/>
          <w:sz w:val="28"/>
          <w:szCs w:val="28"/>
        </w:rPr>
        <w:t xml:space="preserve">农村信用联社个人借款合同（精选3篇）</w:t>
      </w:r>
    </w:p>
    <w:p>
      <w:pPr>
        <w:ind w:left="0" w:right="0" w:firstLine="560"/>
        <w:spacing w:before="450" w:after="450" w:line="312" w:lineRule="auto"/>
      </w:pPr>
      <w:r>
        <w:rPr>
          <w:rFonts w:ascii="宋体" w:hAnsi="宋体" w:eastAsia="宋体" w:cs="宋体"/>
          <w:color w:val="000"/>
          <w:sz w:val="28"/>
          <w:szCs w:val="28"/>
        </w:rPr>
        <w:t xml:space="preserve">农村信用联社个人借款合同 篇1</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最抵借字第________号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_年__月__日至_______年__月__日期间内向借款人发放贷款，最高贷款限额为人民币(大写)_________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发放时的中国人民银行利率政策商定，具体以当笔借款借据为准。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月、季或年)付息，每____(月、季末月或年末月)的20日为结息日，次日为付息日，逾期付息视为违约;本金到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第五条抵押人自愿以有完全处分权的财产(见附件1《抵押物清单》)作为抵押物，为贷款人在本合同项下发生的所有债权提供抵押担保。同时约定如下：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7、如抵押物被司法机关查封、扣押或采取其他保全措施的，抵押人必须及时告知抵押权人。如抵押人不及时告知而使抵押权人遭受损失的，抵押人应负全部赔偿贵任。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贷款到期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2、不按期偿付贷款利息，接罚息利率计收复息。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4、借款人提前还款，须经贷款人同意;贷款人对提前归还的贷款有权按本合同约定的期限、利率向借款人收取利息;但如征得贷款人同意，可按本合同约定的利率和实际天数计收利息。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(1)不按期偿还贷款本金或不按期支付利息或不按借款借据特别约定的还款方式归还贷款本息的;(2)不按约定的贷款用途使用贷款的;(3)接受或不配合贷款人对其贷款使用情况的查询或监管的;(4)未按期归还贷款人其他贷款或未按期清偿其他任何金融机构或第三人到期债务的;(5)借款人、借款人之法定代表人，股东、高级管理人员参与重大赌博、吸毒等违纪违法行为的;{6)财产遭受哄抢等事件的;(7)卷入重大不利诉讼的;(8)被行政机关处以重大行政处罚的;(9)因经营不善而停产歇业的;(10)隐瞒企业财务状况、经营状况或抽逃资金(本)的;(11)未征得贷款人书面同意而实行承包、租赁、合资、兼并、分立，转赠。股份制改造或减少注册资本等的;(12)变更企业名称、法定代表人、股东、住所地或经营范围等工商登记事项，未在变更一个月前书面告知贷款人的;(13)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4、贷款人已提请借款人、抵押人对本合同各条款作全面、准确的理解，并已将本合同字体加粗部分向借款人、抵押人作了特别提示和充分的说明;本合同各条款在订立前均进行了充分磋商。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(或代理人)贷款人(抵押权人)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本合同附件：1、抵押物品清单;2、</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法定代表人：_______职务：________地址：_______邮码：_______电话：________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借款方：_______________(单位或个人);法定代表人：_______________职务：____________地址：___________邮码：___________电话：____________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保证方：________________法定代表人：___________职务：________地址：___________邮码：___电话：____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第一期___年___月___底前元</w:t>
      </w:r>
    </w:p>
    <w:p>
      <w:pPr>
        <w:ind w:left="0" w:right="0" w:firstLine="560"/>
        <w:spacing w:before="450" w:after="450" w:line="312" w:lineRule="auto"/>
      </w:pPr>
      <w:r>
        <w:rPr>
          <w:rFonts w:ascii="宋体" w:hAnsi="宋体" w:eastAsia="宋体" w:cs="宋体"/>
          <w:color w:val="000"/>
          <w:sz w:val="28"/>
          <w:szCs w:val="28"/>
        </w:rPr>
        <w:t xml:space="preserve">第二期___年___月___底前元</w:t>
      </w:r>
    </w:p>
    <w:p>
      <w:pPr>
        <w:ind w:left="0" w:right="0" w:firstLine="560"/>
        <w:spacing w:before="450" w:after="450" w:line="312" w:lineRule="auto"/>
      </w:pPr>
      <w:r>
        <w:rPr>
          <w:rFonts w:ascii="宋体" w:hAnsi="宋体" w:eastAsia="宋体" w:cs="宋体"/>
          <w:color w:val="000"/>
          <w:sz w:val="28"/>
          <w:szCs w:val="28"/>
        </w:rPr>
        <w:t xml:space="preserve">第三期___年___月___底前元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农村信用联社个人借款合同 篇2</w:t>
      </w:r>
    </w:p>
    <w:p>
      <w:pPr>
        <w:ind w:left="0" w:right="0" w:firstLine="560"/>
        <w:spacing w:before="450" w:after="450" w:line="312" w:lineRule="auto"/>
      </w:pPr>
      <w:r>
        <w:rPr>
          <w:rFonts w:ascii="宋体" w:hAnsi="宋体" w:eastAsia="宋体" w:cs="宋体"/>
          <w:color w:val="000"/>
          <w:sz w:val="28"/>
          <w:szCs w:val="28"/>
        </w:rPr>
        <w:t xml:space="preserve">合同号：______( )最抵借字第________号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___年____月____日至________年____月____日期间内向借款人发放贷款，最高贷款限额为人民币(大写)_________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发放时的中国人民银行利率政策商定，具体以当笔借款借据为准。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月、季或年)付息，每____(月、季末月或年末月)的____日为结息日，次日为付息日，逾期付息视为违约;本金到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抵押人自愿以有完全处分权的财产(见附件1《抵押物清单》)作为抵押物，为贷款人在本合同项下发生的所有债权提供抵押担保。同时约定如下：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7、如抵押物被司法机关查封、扣押或采取其他保全措施的，抵押人必须及时告知抵押权人。如抵押人不及时告知而使抵押权人遭受损失的，抵押人应负全部赔偿贵任。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加收___%的罚息利率计收罚息。2、不按期偿付贷款利息，接罚息利率计收复息。3、不按合同约定使用贷款，对挤占挪用的贷款在挪用期间按约定利率加收___%的罚息利率计收罚息。4、借款人提前还款，须经贷款人同意;贷款人对提前归还的贷款有权按本合同约定的期限、利率向借款人收取利息;但如征得贷款人同意，可按本合同约定的利率和实际天数计收利息。5、借款人发生如下情形之一的，贷款人有权停止本合同尚未发放的贷款、提前收回未到期贷款和提前处置抵押物清偿贷款：(1)不按期偿还贷款本金或不按期支付利息或不按借款借据特别约定的还款方式归还贷款本息的;(2)不按约定的贷款用途使用贷款的;(3)接受或不配合贷款人对其贷款使用情况的查询或监管的;(4)未按期归还贷款人其他贷款或未按期清偿其他任何金融机构或第三人到期债务的;(5)借款人、借款人之法定代表人，股东、高级管理人员参与重大赌博、吸毒等违纪违法行为的;{6)财产遭受哄抢等事件的;(7)卷入重大不利诉讼的;(8)被行政机关处以重大行政处罚的;(9)因经营不善而停产歇业的;(10)隐瞒企业财务状况、经营状况或抽逃资金(本)的;(11)未征得贷款人书面同意而实行承包、租赁、合资、兼并、分立，转赠。股份制改造或减少注册资本等的;(12)变更企业名称、法定代表人、股东、住所地或经营范围等工商登记事项，未在变更一个月前书面告知贷款人的;(13)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违约金额、逾期罚息利率和违约天数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合同的履行：1、借款人应在本行(社)开设账户，贷款人将贷款划入该账户时即视为履行了发放贷款之义务。2、贷款人收回到期贷款本息或依约提前收回贷款本息，可直接从借款人账户中扣划。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4、贷款人已提请借款人、抵押人对本合同各条款作全面、准确的理解，并已将本合同字体加粗部分向借款人、抵押人作了特别提示和充分的说明;本合同各条款在订立前均进行了充分磋商。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 贷款人(抵押权人)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本合同附件：1、抵押物品清单;2、</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农村信用联社个人借款合同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2026-10-07T12:05:07+08:00</dcterms:created>
  <dcterms:modified xsi:type="dcterms:W3CDTF">2026-10-07T12:05:07+08:00</dcterms:modified>
</cp:coreProperties>
</file>

<file path=docProps/custom.xml><?xml version="1.0" encoding="utf-8"?>
<Properties xmlns="http://schemas.openxmlformats.org/officeDocument/2006/custom-properties" xmlns:vt="http://schemas.openxmlformats.org/officeDocument/2006/docPropsVTypes"/>
</file>