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最新借款简单协议书通用(2篇)</w:t>
      </w:r>
      <w:bookmarkEnd w:id="1"/>
    </w:p>
    <w:p>
      <w:pPr>
        <w:jc w:val="center"/>
        <w:spacing w:before="0" w:after="450"/>
      </w:pPr>
      <w:r>
        <w:rPr>
          <w:rFonts w:ascii="Arial" w:hAnsi="Arial" w:eastAsia="Arial" w:cs="Arial"/>
          <w:color w:val="999999"/>
          <w:sz w:val="20"/>
          <w:szCs w:val="20"/>
        </w:rPr>
        <w:t xml:space="preserve">来源：网络  作者：紫云飞舞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借款简单协议书通用一甲方：____________乙方：____________甲乙双方就委托贷款事宜，经过协商一致，达成如下协议：一、甲方委托乙方就其委托款项，对外发放短期贷款。二、甲方必须在乙方开立基本账户，委托款项存入该账户。三、...</w:t>
      </w:r>
    </w:p>
    <w:p>
      <w:pPr>
        <w:ind w:left="0" w:right="0" w:firstLine="560"/>
        <w:spacing w:before="450" w:after="450" w:line="312" w:lineRule="auto"/>
      </w:pPr>
      <w:r>
        <w:rPr>
          <w:rFonts w:ascii="黑体" w:hAnsi="黑体" w:eastAsia="黑体" w:cs="黑体"/>
          <w:color w:val="000000"/>
          <w:sz w:val="36"/>
          <w:szCs w:val="36"/>
          <w:b w:val="1"/>
          <w:bCs w:val="1"/>
        </w:rPr>
        <w:t xml:space="preserve">最新借款简单协议书通用一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最新借款简单协议书通用二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_______________，甲方于__________年以出让方式取得国有出让土地使用权，土地使用证号为：_______________。登记土地使用权面积为_______________，用途为__________用地，使用年限为__________年，使用终止日期为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借款金额：人民币(大写)：__________，小写__________元，如实际借款金额有出入，以划款凭证为准。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4.借款年利息为：__________， 即每月利息为：_______________元。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5.利息支付方式：_______________。</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2026-07-14T15:54:51+08:00</dcterms:created>
  <dcterms:modified xsi:type="dcterms:W3CDTF">2026-07-14T15:54:51+08:00</dcterms:modified>
</cp:coreProperties>
</file>

<file path=docProps/custom.xml><?xml version="1.0" encoding="utf-8"?>
<Properties xmlns="http://schemas.openxmlformats.org/officeDocument/2006/custom-properties" xmlns:vt="http://schemas.openxmlformats.org/officeDocument/2006/docPropsVTypes"/>
</file>