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2025年耕地租赁合同下载模板(十八篇)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耕地租赁合同下载一乙方：_____________(承租)为保护耕地租赁合同双方当事人的合法利益，规范耕地管理和承包地种植经营行为，按照生态优先、优化种植结构，发展避灾高产、优质高效、标准化生产、产业化经营的现代生态农业的原则，根据有关法律...</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耕地租赁合同下载篇十一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耕地租赁合同下载篇十七</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