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2025年门面租房合同电子版本 门面租赁合同优秀(二十二篇)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门面租房合同电子版本 门面租赁合同一身份证号：承租方(以下简称乙方)身份证号：为维护双方的合法权益，甲、乙双方本着平等、自愿、协商一致的原则，就租赁房屋一事达成以下协议。第一条 甲方将自己租赁的坐落在___市___街___巷___号的房屋_...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门面租赁合同二</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门面租赁合同四</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门面租赁合同五</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门面租赁合同篇十五</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 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门面租房合同电子版本 门面租赁合同篇二十一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门面租房合同电子版本 门面租赁合同篇二十二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【法定代表人】【本人】：_________联系电话：_________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1.1 甲方出租给乙方的厂房座落在本市_________【区】【县】_________路_________弄_________号_________室(部位)_________(以下简称“该厂房”)该厂房出租【建筑面积】【使用面积】为_________平方米，其平面图见本合同附件(一)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2.1 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甲、乙双方约定，该厂房每日每平方米【建筑面积】【使用面积】租金为(_________币)_________元。月租金总计为(_________币)_________元。(大写：_________万_________仟_________佰_________拾_________元_________角整)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