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租赁厂房房屋合同(十篇)</w:t>
      </w:r>
      <w:bookmarkEnd w:id="1"/>
    </w:p>
    <w:p>
      <w:pPr>
        <w:jc w:val="center"/>
        <w:spacing w:before="0" w:after="450"/>
      </w:pPr>
      <w:r>
        <w:rPr>
          <w:rFonts w:ascii="Arial" w:hAnsi="Arial" w:eastAsia="Arial" w:cs="Arial"/>
          <w:color w:val="999999"/>
          <w:sz w:val="20"/>
          <w:szCs w:val="20"/>
        </w:rPr>
        <w:t xml:space="preserve">来源：网络  作者：独影花开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岀租厂房合同 租赁厂房房屋合同一授权代表：__________职务：___________地址：____________电话：____________传真：___________承租方：___________授权代表：__________职...</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岀租厂房合同 租赁厂房房屋合同九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4"/>
          <w:szCs w:val="34"/>
          <w:b w:val="1"/>
          <w:bCs w:val="1"/>
        </w:rPr>
        <w:t xml:space="preserve">岀租厂房合同 租赁厂房房屋合同篇十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