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加工承揽合同(十九篇)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加工承揽合同一承揽人：______________________________定作人：______________________________定作人委托承揽人加工____________，经双方充分协商，特订立本合同，以便共同遵守。...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