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最新工地运输合同简单(6篇)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地运输合同简单一负责人：乙方(承运人)：车号：甲、乙双方经过友好协商，根据合同法有关规定，订立砂石运输合同，条款如下：一、砂石运输期限从年月日起到年月日为止。二、砂石运输期限内，甲方委托乙方运输砂石料，运输方式为公路汽车运输，乙方负责将甲...</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工地运输合同简单四</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