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最新货物运输合同管辖法院 货物运输合同的订立程序(4篇)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货物运输合同管辖法院 货物运输合同的订立程序一货物运输合同怎么写3承运方：___________（以下简称乙方）鉴于甲方和乙方依法设立且合法存续，双方本着公平、平等、等价有偿和诚信原则，依据《中华人民共和国合同法》等相关法律法规的规定，就甲...</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货物运输合同的订立程序一</w:t>
      </w:r>
    </w:p>
    <w:p>
      <w:pPr>
        <w:ind w:left="0" w:right="0" w:firstLine="560"/>
        <w:spacing w:before="450" w:after="450" w:line="312" w:lineRule="auto"/>
      </w:pPr>
      <w:r>
        <w:rPr>
          <w:rFonts w:ascii="宋体" w:hAnsi="宋体" w:eastAsia="宋体" w:cs="宋体"/>
          <w:color w:val="000"/>
          <w:sz w:val="28"/>
          <w:szCs w:val="28"/>
        </w:rPr>
        <w:t xml:space="preserve">货物运输合同怎么写3</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货物运输合同的订立程序二</w:t>
      </w:r>
    </w:p>
    <w:p>
      <w:pPr>
        <w:ind w:left="0" w:right="0" w:firstLine="560"/>
        <w:spacing w:before="450" w:after="450" w:line="312" w:lineRule="auto"/>
      </w:pPr>
      <w:r>
        <w:rPr>
          <w:rFonts w:ascii="宋体" w:hAnsi="宋体" w:eastAsia="宋体" w:cs="宋体"/>
          <w:color w:val="000"/>
          <w:sz w:val="28"/>
          <w:szCs w:val="28"/>
        </w:rPr>
        <w:t xml:space="preserve">货物运输合同怎么写3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货物运输合同的订立程序三</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货物运输合同的订立程序四</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2026-11-08T03:59:56+08:00</dcterms:created>
  <dcterms:modified xsi:type="dcterms:W3CDTF">2026-11-08T03:59:56+08:00</dcterms:modified>
</cp:coreProperties>
</file>

<file path=docProps/custom.xml><?xml version="1.0" encoding="utf-8"?>
<Properties xmlns="http://schemas.openxmlformats.org/officeDocument/2006/custom-properties" xmlns:vt="http://schemas.openxmlformats.org/officeDocument/2006/docPropsVTypes"/>
</file>