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武清危化品的运输合同范本(共39篇)</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武清危化品的运输合同范本1甲方： x煤化工有限公司 签订地点： 乙方： 运输有限公司 签订时间：根据^v^《合同法》及有关公路道路运输服务管理规定，为确保公路运输服务质量，维护双方权益，规范相互合作行为，甲乙双方经过充分协商，就甲方产品运输...</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w:t>
      </w:r>
    </w:p>
    <w:p>
      <w:pPr>
        <w:ind w:left="0" w:right="0" w:firstLine="560"/>
        <w:spacing w:before="450" w:after="450" w:line="312" w:lineRule="auto"/>
      </w:pPr>
      <w:r>
        <w:rPr>
          <w:rFonts w:ascii="宋体" w:hAnsi="宋体" w:eastAsia="宋体" w:cs="宋体"/>
          <w:color w:val="000"/>
          <w:sz w:val="28"/>
          <w:szCs w:val="28"/>
        </w:rPr>
        <w:t xml:space="preserve">甲方： x煤化工有限公司 签订地点： 乙方： 运输有限公司 签订时间：</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 2、 具有^v^税务主管部门核发的税务登记证照及财务结算凭证; 3、 具有^v^交通主管部门核发的危险品道路运输经营许可证;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 年1月15日 至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武清危化品的运输合同范本3</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本合同约定的有效期限为：自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托运货物</w:t>
      </w:r>
    </w:p>
    <w:p>
      <w:pPr>
        <w:ind w:left="0" w:right="0" w:firstLine="560"/>
        <w:spacing w:before="450" w:after="450" w:line="312" w:lineRule="auto"/>
      </w:pPr>
      <w:r>
        <w:rPr>
          <w:rFonts w:ascii="宋体" w:hAnsi="宋体" w:eastAsia="宋体" w:cs="宋体"/>
          <w:color w:val="000"/>
          <w:sz w:val="28"/>
          <w:szCs w:val="28"/>
        </w:rPr>
        <w:t xml:space="preserve">1. 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 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第四条 运输计划</w:t>
      </w:r>
    </w:p>
    <w:p>
      <w:pPr>
        <w:ind w:left="0" w:right="0" w:firstLine="560"/>
        <w:spacing w:before="450" w:after="450" w:line="312" w:lineRule="auto"/>
      </w:pPr>
      <w:r>
        <w:rPr>
          <w:rFonts w:ascii="宋体" w:hAnsi="宋体" w:eastAsia="宋体" w:cs="宋体"/>
          <w:color w:val="000"/>
          <w:sz w:val="28"/>
          <w:szCs w:val="28"/>
        </w:rPr>
        <w:t xml:space="preserve">1.运输计划：承运方调度人员每天上午10：00之前，将未来48小时之内可用车辆上报至托运方调控中心，托运方调控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武清危化品的运输合同范本6</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武清危化品的运输合同范本8</w:t>
      </w:r>
    </w:p>
    <w:p>
      <w:pPr>
        <w:ind w:left="0" w:right="0" w:firstLine="560"/>
        <w:spacing w:before="450" w:after="450" w:line="312" w:lineRule="auto"/>
      </w:pPr>
      <w:r>
        <w:rPr>
          <w:rFonts w:ascii="宋体" w:hAnsi="宋体" w:eastAsia="宋体" w:cs="宋体"/>
          <w:color w:val="000"/>
          <w:sz w:val="28"/>
          <w:szCs w:val="28"/>
        </w:rPr>
        <w:t xml:space="preserve">根据自治区、玉林市安委会和县政府关于安全生产领域“打非治违”工作的统一部署，结合我县的实际情况，决定从20xx年7月至12月底在全县范围内集中开展烟花爆竹“打非治违”专项行动，特制定本实施方案：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以科学发展观为指导，认真落实《^v^关于进一步加强企业安全生产工作的通知》(国发〔20xx〕23号)、《^v^办公厅转发安全监管总局等部门关于进一步加强烟花爆竹安全监督管理工作意见的通知》(国办发〔20xx〕53号)、《^v^安委会办公室关于烟花爆竹生产经营企业贯彻落实的实施意见》(安委办〔20xx〕30号)以及《广西壮族自治区人民政府办公厅关于进一步加强烟花爆竹安全监督管理工作的通知》(桂政办发〔〕122号)精神，扎实开展烟花爆竹“打非治违”专项行动，依法依规，集中严厉打击各类非法违法生产经营行为，坚决治理纠正违规违章行为，及时发现和整改安全隐患，有效防范烟花爆竹生产安全事故，坚决杜绝重特大事故，切实维护人民群众生命财产安全。</w:t>
      </w:r>
    </w:p>
    <w:p>
      <w:pPr>
        <w:ind w:left="0" w:right="0" w:firstLine="560"/>
        <w:spacing w:before="450" w:after="450" w:line="312" w:lineRule="auto"/>
      </w:pPr>
      <w:r>
        <w:rPr>
          <w:rFonts w:ascii="宋体" w:hAnsi="宋体" w:eastAsia="宋体" w:cs="宋体"/>
          <w:color w:val="000"/>
          <w:sz w:val="28"/>
          <w:szCs w:val="28"/>
        </w:rPr>
        <w:t xml:space="preserve">&gt;二、重点内容</w:t>
      </w:r>
    </w:p>
    <w:p>
      <w:pPr>
        <w:ind w:left="0" w:right="0" w:firstLine="560"/>
        <w:spacing w:before="450" w:after="450" w:line="312" w:lineRule="auto"/>
      </w:pPr>
      <w:r>
        <w:rPr>
          <w:rFonts w:ascii="宋体" w:hAnsi="宋体" w:eastAsia="宋体" w:cs="宋体"/>
          <w:color w:val="000"/>
          <w:sz w:val="28"/>
          <w:szCs w:val="28"/>
        </w:rPr>
        <w:t xml:space="preserve">1、未经许可或无证生产、经营、运输、烟花爆竹行为和焰火燃放活动。</w:t>
      </w:r>
    </w:p>
    <w:p>
      <w:pPr>
        <w:ind w:left="0" w:right="0" w:firstLine="560"/>
        <w:spacing w:before="450" w:after="450" w:line="312" w:lineRule="auto"/>
      </w:pPr>
      <w:r>
        <w:rPr>
          <w:rFonts w:ascii="宋体" w:hAnsi="宋体" w:eastAsia="宋体" w:cs="宋体"/>
          <w:color w:val="000"/>
          <w:sz w:val="28"/>
          <w:szCs w:val="28"/>
        </w:rPr>
        <w:t xml:space="preserve">2、持证企业违法违规分包转包或“一证多厂”、“三超一改”、从厂外收购非法生产烟花爆竹包装出售、不严格执行烟花爆竹购销合同和流向登记制度等行为。</w:t>
      </w:r>
    </w:p>
    <w:p>
      <w:pPr>
        <w:ind w:left="0" w:right="0" w:firstLine="560"/>
        <w:spacing w:before="450" w:after="450" w:line="312" w:lineRule="auto"/>
      </w:pPr>
      <w:r>
        <w:rPr>
          <w:rFonts w:ascii="宋体" w:hAnsi="宋体" w:eastAsia="宋体" w:cs="宋体"/>
          <w:color w:val="000"/>
          <w:sz w:val="28"/>
          <w:szCs w:val="28"/>
        </w:rPr>
        <w:t xml:space="preserve">3、违规使用氯酸盐等国家明令禁止使用药物生产烟花爆竹和生产不符合质量安全标准烟花爆竹产品行为。</w:t>
      </w:r>
    </w:p>
    <w:p>
      <w:pPr>
        <w:ind w:left="0" w:right="0" w:firstLine="560"/>
        <w:spacing w:before="450" w:after="450" w:line="312" w:lineRule="auto"/>
      </w:pPr>
      <w:r>
        <w:rPr>
          <w:rFonts w:ascii="宋体" w:hAnsi="宋体" w:eastAsia="宋体" w:cs="宋体"/>
          <w:color w:val="000"/>
          <w:sz w:val="28"/>
          <w:szCs w:val="28"/>
        </w:rPr>
        <w:t xml:space="preserve">4、无照经营烟花爆竹和经营伪劣烟花爆竹等违法违规行为。</w:t>
      </w:r>
    </w:p>
    <w:p>
      <w:pPr>
        <w:ind w:left="0" w:right="0" w:firstLine="560"/>
        <w:spacing w:before="450" w:after="450" w:line="312" w:lineRule="auto"/>
      </w:pPr>
      <w:r>
        <w:rPr>
          <w:rFonts w:ascii="宋体" w:hAnsi="宋体" w:eastAsia="宋体" w:cs="宋体"/>
          <w:color w:val="000"/>
          <w:sz w:val="28"/>
          <w:szCs w:val="28"/>
        </w:rPr>
        <w:t xml:space="preserve">5、违规跨省(市、区)运输黑火药、引火线行为。</w:t>
      </w:r>
    </w:p>
    <w:p>
      <w:pPr>
        <w:ind w:left="0" w:right="0" w:firstLine="560"/>
        <w:spacing w:before="450" w:after="450" w:line="312" w:lineRule="auto"/>
      </w:pPr>
      <w:r>
        <w:rPr>
          <w:rFonts w:ascii="宋体" w:hAnsi="宋体" w:eastAsia="宋体" w:cs="宋体"/>
          <w:color w:val="000"/>
          <w:sz w:val="28"/>
          <w:szCs w:val="28"/>
        </w:rPr>
        <w:t xml:space="preserve">6、未严格执行《烟花爆竹安全与质量》国家标准生产烟花爆竹行为。</w:t>
      </w:r>
    </w:p>
    <w:p>
      <w:pPr>
        <w:ind w:left="0" w:right="0" w:firstLine="560"/>
        <w:spacing w:before="450" w:after="450" w:line="312" w:lineRule="auto"/>
      </w:pPr>
      <w:r>
        <w:rPr>
          <w:rFonts w:ascii="宋体" w:hAnsi="宋体" w:eastAsia="宋体" w:cs="宋体"/>
          <w:color w:val="000"/>
          <w:sz w:val="28"/>
          <w:szCs w:val="28"/>
        </w:rPr>
        <w:t xml:space="preserve">&gt;三、方法步骤</w:t>
      </w:r>
    </w:p>
    <w:p>
      <w:pPr>
        <w:ind w:left="0" w:right="0" w:firstLine="560"/>
        <w:spacing w:before="450" w:after="450" w:line="312" w:lineRule="auto"/>
      </w:pPr>
      <w:r>
        <w:rPr>
          <w:rFonts w:ascii="宋体" w:hAnsi="宋体" w:eastAsia="宋体" w:cs="宋体"/>
          <w:color w:val="000"/>
          <w:sz w:val="28"/>
          <w:szCs w:val="28"/>
        </w:rPr>
        <w:t xml:space="preserve">(一)制定方案阶段(7月1日至7月31日)。一是制定烟花爆竹“打非治违”工作方案，指导督促各乡镇结合实际制定具体实施方案;二是各有关部门按照职责分工，制定具体的工作方案。</w:t>
      </w:r>
    </w:p>
    <w:p>
      <w:pPr>
        <w:ind w:left="0" w:right="0" w:firstLine="560"/>
        <w:spacing w:before="450" w:after="450" w:line="312" w:lineRule="auto"/>
      </w:pPr>
      <w:r>
        <w:rPr>
          <w:rFonts w:ascii="宋体" w:hAnsi="宋体" w:eastAsia="宋体" w:cs="宋体"/>
          <w:color w:val="000"/>
          <w:sz w:val="28"/>
          <w:szCs w:val="28"/>
        </w:rPr>
        <w:t xml:space="preserve">(二)联合执法、集中整治阶段(8月1日至10月31日)。一是县涉及烟花爆竹安全监管部门对全县烟花爆竹行业进行全面摸底排查，并将排查出的问题逐一登记，建档立案，做到烟花爆竹“打非治违”底子清、情况明;二是督促乡镇安委会切实落实“打非治违”责任，组织派出所、社保中心、工商所等有关部门开展联合执法行动，确保烟花爆竹“打非治违”工作取得实效。</w:t>
      </w:r>
    </w:p>
    <w:p>
      <w:pPr>
        <w:ind w:left="0" w:right="0" w:firstLine="560"/>
        <w:spacing w:before="450" w:after="450" w:line="312" w:lineRule="auto"/>
      </w:pPr>
      <w:r>
        <w:rPr>
          <w:rFonts w:ascii="宋体" w:hAnsi="宋体" w:eastAsia="宋体" w:cs="宋体"/>
          <w:color w:val="000"/>
          <w:sz w:val="28"/>
          <w:szCs w:val="28"/>
        </w:rPr>
        <w:t xml:space="preserve">(三)全面检查、重点抽查阶段(11月1日至11月30日)。一是各乡镇安委会组织有关单位采取交叉检查、跟踪检查等方式，对各乡镇开展烟花爆竹“打非治违”专项行动情况进行全面检查，采取听取情况汇报和查阅执法文书、记录等有关文件资料的方式进行督促检查。二是及时跟踪、分析专项行动开展情况，及时发现和解决工作中存在的突出问题，堵塞漏洞，推动专项行动深入开展。</w:t>
      </w:r>
    </w:p>
    <w:p>
      <w:pPr>
        <w:ind w:left="0" w:right="0" w:firstLine="560"/>
        <w:spacing w:before="450" w:after="450" w:line="312" w:lineRule="auto"/>
      </w:pPr>
      <w:r>
        <w:rPr>
          <w:rFonts w:ascii="宋体" w:hAnsi="宋体" w:eastAsia="宋体" w:cs="宋体"/>
          <w:color w:val="000"/>
          <w:sz w:val="28"/>
          <w:szCs w:val="28"/>
        </w:rPr>
        <w:t xml:space="preserve">(四)督查总结、巩固提高阶段(12月1日至12月31日)。一是各乡镇对开展“打非治违”专项行动情况进行总结。二是县安委会组织对各乡镇进行督查，由县安监局牵头，公安局、交通运输局、质监局、工商局配合，对各乡镇、各成员单位进行督查;</w:t>
      </w:r>
    </w:p>
    <w:p>
      <w:pPr>
        <w:ind w:left="0" w:right="0" w:firstLine="560"/>
        <w:spacing w:before="450" w:after="450" w:line="312" w:lineRule="auto"/>
      </w:pPr>
      <w:r>
        <w:rPr>
          <w:rFonts w:ascii="宋体" w:hAnsi="宋体" w:eastAsia="宋体" w:cs="宋体"/>
          <w:color w:val="000"/>
          <w:sz w:val="28"/>
          <w:szCs w:val="28"/>
        </w:rPr>
        <w:t xml:space="preserve">请各乡镇安委会于7月31日前和12月25日前，分别将本乡镇开展烟花爆竹“打非治违”专项整治行动实施方案、总结材料电子版报送县安委办(电子邮箱：xxxxxxxxxxx)。</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(一)加强领导，落实责任。各乡镇安委会要设立烟花爆竹“打非治违”专项行动领导小组，统一组织领导本乡镇“打非治违”专项行动。</w:t>
      </w:r>
    </w:p>
    <w:p>
      <w:pPr>
        <w:ind w:left="0" w:right="0" w:firstLine="560"/>
        <w:spacing w:before="450" w:after="450" w:line="312" w:lineRule="auto"/>
      </w:pPr>
      <w:r>
        <w:rPr>
          <w:rFonts w:ascii="宋体" w:hAnsi="宋体" w:eastAsia="宋体" w:cs="宋体"/>
          <w:color w:val="000"/>
          <w:sz w:val="28"/>
          <w:szCs w:val="28"/>
        </w:rPr>
        <w:t xml:space="preserve">(二)加强配合，标本兼治。县涉及烟花爆竹安全监管部门要按照安全生产“一岗双责”的要求，认真履行本部门的安全生产工作职责，组织开展联合执法行动，对烟花爆竹行业的非法违法行为实施重点打击、有效打击，确保打击一处、整治一处、巩固一处。</w:t>
      </w:r>
    </w:p>
    <w:p>
      <w:pPr>
        <w:ind w:left="0" w:right="0" w:firstLine="560"/>
        <w:spacing w:before="450" w:after="450" w:line="312" w:lineRule="auto"/>
      </w:pPr>
      <w:r>
        <w:rPr>
          <w:rFonts w:ascii="宋体" w:hAnsi="宋体" w:eastAsia="宋体" w:cs="宋体"/>
          <w:color w:val="000"/>
          <w:sz w:val="28"/>
          <w:szCs w:val="28"/>
        </w:rPr>
        <w:t xml:space="preserve">(三)依法依规，强化惩处。要综合运用经济、法律和行政等手段，进一步强化执法责任和措施，保持“打非治违”的高压态势，切实做到“四个一律”，即对非法生产经营建设和经停产整顿仍未达到要求的，一律取缔;对非法违法生产经营建设的有关单位和责任人，一律按规定上限予以处罚;对存在违法生产经营建设的单位，一律责令停产整顿，并严格落实监管措施;对触犯法律的有关单位和人员，一律依法严格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危险化学品安全管理条例》及^v^、^v^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武清危化品的运输合同范本11</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w:t>
      </w:r>
    </w:p>
    <w:p>
      <w:pPr>
        <w:ind w:left="0" w:right="0" w:firstLine="560"/>
        <w:spacing w:before="450" w:after="450" w:line="312" w:lineRule="auto"/>
      </w:pPr>
      <w:r>
        <w:rPr>
          <w:rFonts w:ascii="宋体" w:hAnsi="宋体" w:eastAsia="宋体" w:cs="宋体"/>
          <w:color w:val="000"/>
          <w:sz w:val="28"/>
          <w:szCs w:val="28"/>
        </w:rPr>
        <w:t xml:space="preserve">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至____省____市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________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第七条：双方在执行合同过程中发生的除上述约定以外的商务事宜均按两部颁布的《国内公路货物运输规则》及《^v^民法典》等有关法规办理。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____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____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第十一条：合同有效期限为________年____月____日 至________年____月____日，届时双方无异议，续签合同。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液体运输合同范本精选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_______年____月____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2、该房屋所有权证号为房权证河东字第号。土地使用权方式为划拨，土地使用权证号为东单国用（20_）自第号，土地使用权面积为849平方米。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万元（大写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____%；</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&gt;一、货物名称及地点：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&gt;二、运输时间：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&gt;三、运费：</w:t>
      </w:r>
    </w:p>
    <w:p>
      <w:pPr>
        <w:ind w:left="0" w:right="0" w:firstLine="560"/>
        <w:spacing w:before="450" w:after="450" w:line="312" w:lineRule="auto"/>
      </w:pPr>
      <w:r>
        <w:rPr>
          <w:rFonts w:ascii="宋体" w:hAnsi="宋体" w:eastAsia="宋体" w:cs="宋体"/>
          <w:color w:val="000"/>
          <w:sz w:val="28"/>
          <w:szCs w:val="28"/>
        </w:rPr>
        <w:t xml:space="preserve">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&gt;五、内容及细则：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&gt;六、该合同一式四份，甲乙双方签字盖章生效。如有异议，双方可协商处理。协商无效，由合同签订地人民法院依法裁决。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武清危化品的运输合同范本16</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武清危化品的运输合同范本17</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武清危化品的运输合同范本18</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武清危化品的运输合同范本19</w:t>
      </w:r>
    </w:p>
    <w:p>
      <w:pPr>
        <w:ind w:left="0" w:right="0" w:firstLine="560"/>
        <w:spacing w:before="450" w:after="450" w:line="312" w:lineRule="auto"/>
      </w:pPr>
      <w:r>
        <w:rPr>
          <w:rFonts w:ascii="宋体" w:hAnsi="宋体" w:eastAsia="宋体" w:cs="宋体"/>
          <w:color w:val="000"/>
          <w:sz w:val="28"/>
          <w:szCs w:val="28"/>
        </w:rPr>
        <w:t xml:space="preserve">&gt;一、工作目标&lt;/stron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2026-03-10T04:43:32+08:00</dcterms:created>
  <dcterms:modified xsi:type="dcterms:W3CDTF">2026-03-10T04:43:32+08:00</dcterms:modified>
</cp:coreProperties>
</file>

<file path=docProps/custom.xml><?xml version="1.0" encoding="utf-8"?>
<Properties xmlns="http://schemas.openxmlformats.org/officeDocument/2006/custom-properties" xmlns:vt="http://schemas.openxmlformats.org/officeDocument/2006/docPropsVTypes"/>
</file>