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最新商铺承包经营合同房屋闲置费模板(十三篇)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房屋闲置费一承包方(以下简称乙方):根据《中华人民共和国合同法》及相关法律法规的规定，甲乙双方在平等、自愿的基础上，就乙方承包甲方南宁市家饰材料市场铺面事宜，为明确双方权利义务，经协商一致，订立本合同。第一条 铺面的座落、面...</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商铺承包经营合同房屋闲置费二</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商铺承包经营合同房屋闲置费七</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商铺承包经营合同房屋闲置费九</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2.上缴利润后剩余部分，全部留给承包方，由承包方首先归还国家贷款，然后建立生产发展基金、奖励基金和职工福利基金。各项基金的比例为：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福利基金</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风险抵押金或风险保证金保函。承包者须于每年的_________月_________日前向承包企业提交承包经营风险保证金、保函或风险抵押金，数额为人民币_________元。</w:t>
      </w:r>
    </w:p>
    <w:p>
      <w:pPr>
        <w:ind w:left="0" w:right="0" w:firstLine="560"/>
        <w:spacing w:before="450" w:after="450" w:line="312" w:lineRule="auto"/>
      </w:pPr>
      <w:r>
        <w:rPr>
          <w:rFonts w:ascii="宋体" w:hAnsi="宋体" w:eastAsia="宋体" w:cs="宋体"/>
          <w:color w:val="000"/>
          <w:sz w:val="28"/>
          <w:szCs w:val="28"/>
        </w:rPr>
        <w:t xml:space="preserve">六、国家指令性产品供应计划和生产计划：_____________________________________。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 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w:t>
      </w:r>
    </w:p>
    <w:p>
      <w:pPr>
        <w:ind w:left="0" w:right="0" w:firstLine="560"/>
        <w:spacing w:before="450" w:after="450" w:line="312" w:lineRule="auto"/>
      </w:pPr>
      <w:r>
        <w:rPr>
          <w:rFonts w:ascii="宋体" w:hAnsi="宋体" w:eastAsia="宋体" w:cs="宋体"/>
          <w:color w:val="000"/>
          <w:sz w:val="28"/>
          <w:szCs w:val="28"/>
        </w:rPr>
        <w:t xml:space="preserve">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3.承包方未按合同完成上缴利润总额或年度上缴利润额，按下述办法交付违约金_________。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4.承包方未实现第_________条规定的经济技术指标的，按下述办法交纳违约金;未实现企业升级时，_________;新增固定资产达不到规定数额时，_________;技术改造任务未完成时_________;产品质量未达到规定标准时_________。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5.承包方承包期间，给企业财产造成损害的，按下述办法支付赔偿金：_________。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w:t>
      </w:r>
    </w:p>
    <w:p>
      <w:pPr>
        <w:ind w:left="0" w:right="0" w:firstLine="560"/>
        <w:spacing w:before="450" w:after="450" w:line="312" w:lineRule="auto"/>
      </w:pPr>
      <w:r>
        <w:rPr>
          <w:rFonts w:ascii="宋体" w:hAnsi="宋体" w:eastAsia="宋体" w:cs="宋体"/>
          <w:color w:val="000"/>
          <w:sz w:val="28"/>
          <w:szCs w:val="28"/>
        </w:rPr>
        <w:t xml:space="preserve">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商铺承包经营合同房屋闲置费篇十一</w:t>
      </w:r>
    </w:p>
    <w:p>
      <w:pPr>
        <w:ind w:left="0" w:right="0" w:firstLine="560"/>
        <w:spacing w:before="450" w:after="450" w:line="312" w:lineRule="auto"/>
      </w:pPr>
      <w:r>
        <w:rPr>
          <w:rFonts w:ascii="宋体" w:hAnsi="宋体" w:eastAsia="宋体" w:cs="宋体"/>
          <w:color w:val="000"/>
          <w:sz w:val="28"/>
          <w:szCs w:val="28"/>
        </w:rPr>
        <w:t xml:space="preserve">甲方：民乐园儿童服装城乙方：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商铺承包经营合同房屋闲置费篇十二</w:t>
      </w:r>
    </w:p>
    <w:p>
      <w:pPr>
        <w:ind w:left="0" w:right="0" w:firstLine="560"/>
        <w:spacing w:before="450" w:after="450" w:line="312" w:lineRule="auto"/>
      </w:pPr>
      <w:r>
        <w:rPr>
          <w:rFonts w:ascii="宋体" w:hAnsi="宋体" w:eastAsia="宋体" w:cs="宋体"/>
          <w:color w:val="000"/>
          <w:sz w:val="28"/>
          <w:szCs w:val="28"/>
        </w:rPr>
        <w:t xml:space="preserve">发包人(简称甲方)：___(用执照上的全称)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旁边的“___商贸有限公司——____服饰用品店”中的鞋区。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乙方每个月28日盘存后向甲方提供当月利润报表、工资报表、库存报表供甲方审核，甲乙双方于次月5号核对账目，号结账打款，除乙方每季度按时支付经营场地租金 ( 整)甲方外，双方约定鞋区的经营在扣除相关经营成本之后，其盈余部分双方各按按%平均分配，这部分的收入，作为甲方提供鞋区给乙方承包经营的管理费收入。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商铺承包经营合同房屋闲置费篇十三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2._________年至_________年期间承包款为每年人民币_________万元整。从_________年开始，每年的承包款在上年的基数上递增_________%。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3.乙方应在每年_________月_________日前一次性付清当年承包款，甲方应按国家有关规定出具正式票据给乙方。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2026-06-19T10:25:41+08:00</dcterms:created>
  <dcterms:modified xsi:type="dcterms:W3CDTF">2026-06-19T10:25:41+08:00</dcterms:modified>
</cp:coreProperties>
</file>

<file path=docProps/custom.xml><?xml version="1.0" encoding="utf-8"?>
<Properties xmlns="http://schemas.openxmlformats.org/officeDocument/2006/custom-properties" xmlns:vt="http://schemas.openxmlformats.org/officeDocument/2006/docPropsVTypes"/>
</file>