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 酒店经营管理委托书(二十三篇)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 酒店经营管理委托书一乙方：__________第一章 总则为了发展本市的对外经济、贸易及旅游业，使酒店的管理水平和服务质量达到国内同类酒店的先进水准，从而使酒店赢得良好的社会声誉和经济效益，(以下简称委托方)，...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 酒店经营管理委托书篇十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 酒店经营管理委托书篇十一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