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劳动合同法法律责任部分和其他部分的关系(精选3篇)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劳动合同法法律责任部分和其他部分的关系一(一)民事责任1、清算组妨碍清算的侵权赔偿责任a.清算组未履行向债权人通知和公告义务，导致债权人未及时申报债权而未获清偿，公司债权人可以主张。b.执行未经确认的清算方案给公司或债权人造成损失，公司、股...</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劳动合同法法律责任部分和其他部分的关系一</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劳动合同法法律责任部分和其他部分的关系二</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劳动合同法法律责任部分和其他部分的关系三</w:t>
      </w:r>
    </w:p>
    <w:p>
      <w:pPr>
        <w:ind w:left="0" w:right="0" w:firstLine="560"/>
        <w:spacing w:before="450" w:after="450" w:line="312" w:lineRule="auto"/>
      </w:pPr>
      <w:r>
        <w:rPr>
          <w:rFonts w:ascii="宋体" w:hAnsi="宋体" w:eastAsia="宋体" w:cs="宋体"/>
          <w:color w:val="000"/>
          <w:sz w:val="28"/>
          <w:szCs w:val="28"/>
        </w:rPr>
        <w:t xml:space="preserve">民法典解释：第一百七十二条【担保合同从属性以及担保合同无效后的法律责任】</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2026-05-16T06:21:21+08:00</dcterms:created>
  <dcterms:modified xsi:type="dcterms:W3CDTF">2026-05-16T06:21:21+08:00</dcterms:modified>
</cp:coreProperties>
</file>

<file path=docProps/custom.xml><?xml version="1.0" encoding="utf-8"?>
<Properties xmlns="http://schemas.openxmlformats.org/officeDocument/2006/custom-properties" xmlns:vt="http://schemas.openxmlformats.org/officeDocument/2006/docPropsVTypes"/>
</file>