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旅游业劳动合同(22篇)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旅游业劳动合同一乙方：年龄： 文化程度：籍贯： 省 市 县 (区)乡 (街办) 现住址：身份证号码： 导游证号码：甲方因工作需要，招(聘、雇)(乙方)为导游员。甲乙双方在平等自愿、协商一致的基础上，根据《中华人民共和国劳动法》和《旅行社管理...</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旅游业劳动合同篇十一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