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最新委托物业管理合同(20篇)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根据有关法律、法规，通过招投标方式(或协议选聘方式)，甲方将_________(物业名称)委托乙方实行物业管理，双方经平等协商一致，订立本合同。委托方(甲方)：_________法定代表人：_________受委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委托物业管理合同篇十</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