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2025年委托开发合同条款内容与双方违约责任的区别(3篇)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条款内容与双方违约责任的区别一1、按照约定制定和实施研究开发计划。委托开发合同的研究开发人应当进行必要的可行性认证，并根据合同的要求，选择适当的研究开发方案，制定切实可行的计划，并积极组织实施。2、合理使用研究开发。委托开发合同...</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委托开发合同条款内容与双方违约责任的区别一</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3、按期完成研究开发工作，交付研究开发成果。研究开发人应当按照合同约定的39;条件按期完成研究开发工作，及时组织验收并将工作成果交付委托人。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4、研究开发人的后续义务。提供有关的技术资料和必要的技术指导，帮助委托人掌握研究开发成果委托人的违约责任是指委托人不履行或者不适当履行委托开发合同。主要有以下几项：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委托开发合同条款内容与双方违约责任的区别二</w:t>
      </w:r>
    </w:p>
    <w:p>
      <w:pPr>
        <w:ind w:left="0" w:right="0" w:firstLine="560"/>
        <w:spacing w:before="450" w:after="450" w:line="312" w:lineRule="auto"/>
      </w:pPr>
      <w:r>
        <w:rPr>
          <w:rFonts w:ascii="宋体" w:hAnsi="宋体" w:eastAsia="宋体" w:cs="宋体"/>
          <w:color w:val="000"/>
          <w:sz w:val="28"/>
          <w:szCs w:val="28"/>
        </w:rPr>
        <w:t xml:space="preserve">开发人义务依《民法典》第332条规定，委托开发合同研究开发人主要有以下义务：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4、研究开发人的后续义务。提供有关的技术资料和必要的技术指导，帮助委托人掌握研究开发成果开发人责任《民法典》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开发合同范式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委托开发合同条款内容与双方违约责任的区别三</w:t>
      </w:r>
    </w:p>
    <w:p>
      <w:pPr>
        <w:ind w:left="0" w:right="0" w:firstLine="560"/>
        <w:spacing w:before="450" w:after="450" w:line="312" w:lineRule="auto"/>
      </w:pPr>
      <w:r>
        <w:rPr>
          <w:rFonts w:ascii="宋体" w:hAnsi="宋体" w:eastAsia="宋体" w:cs="宋体"/>
          <w:color w:val="000"/>
          <w:sz w:val="28"/>
          <w:szCs w:val="28"/>
        </w:rPr>
        <w:t xml:space="preserve">开发人违约责任《民法典》第八百五十四条规定研究开发人的违约责任是指研究开发人不履行或者不适当履行委托开发合同，依本条规定委托开发合同研究开发人的违约责任主要有以下几个方面：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人违约责任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委托开发合同条款内容</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(十)验收的标准和方式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2026-06-19T00:48:32+08:00</dcterms:created>
  <dcterms:modified xsi:type="dcterms:W3CDTF">2026-06-19T00:48:32+08:00</dcterms:modified>
</cp:coreProperties>
</file>

<file path=docProps/custom.xml><?xml version="1.0" encoding="utf-8"?>
<Properties xmlns="http://schemas.openxmlformats.org/officeDocument/2006/custom-properties" xmlns:vt="http://schemas.openxmlformats.org/officeDocument/2006/docPropsVTypes"/>
</file>