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2025年委托贷款风险初露</w:t>
      </w:r>
      <w:bookmarkEnd w:id="1"/>
    </w:p>
    <w:p>
      <w:pPr>
        <w:jc w:val="center"/>
        <w:spacing w:before="0" w:after="450"/>
      </w:pPr>
      <w:r>
        <w:rPr>
          <w:rFonts w:ascii="Arial" w:hAnsi="Arial" w:eastAsia="Arial" w:cs="Arial"/>
          <w:color w:val="999999"/>
          <w:sz w:val="20"/>
          <w:szCs w:val="20"/>
        </w:rPr>
        <w:t xml:space="preserve">来源：网络  作者：心旷神怡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这篇2024年委托贷款风险初露由i乐德范文网整理提供，希望对大家有所启发！！！摘要：委托贷款是指由委托人提供合法来源的资金，委托业务银行根据委托人确定的贷款对象、用途、金额、期限、利率等代为发放、监督使用并协助收回的贷款业务。委托人包括政府...</w:t>
      </w:r>
    </w:p>
    <w:p>
      <w:pPr>
        <w:ind w:left="0" w:right="0" w:firstLine="560"/>
        <w:spacing w:before="450" w:after="450" w:line="312" w:lineRule="auto"/>
      </w:pPr>
      <w:r>
        <w:rPr>
          <w:rFonts w:ascii="宋体" w:hAnsi="宋体" w:eastAsia="宋体" w:cs="宋体"/>
          <w:color w:val="000"/>
          <w:sz w:val="28"/>
          <w:szCs w:val="28"/>
        </w:rPr>
        <w:t xml:space="preserve">这篇2025年委托贷款风险初露由i乐德范文网整理提供，希望对大家有所启发！！！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摘要：委托贷款是指由委托人提供合法来源的资金，委托业务银行根据委托人确定的贷款对象、用途、金额、期限、利率等代为发放、监督使用并协助收回的贷款业务。委托人包括政府部门、企事业单位及个人等。</w:t>
      </w:r>
    </w:p>
    <w:p>
      <w:pPr>
        <w:ind w:left="0" w:right="0" w:firstLine="560"/>
        <w:spacing w:before="450" w:after="450" w:line="312" w:lineRule="auto"/>
      </w:pPr>
      <w:r>
        <w:rPr>
          <w:rFonts w:ascii="宋体" w:hAnsi="宋体" w:eastAsia="宋体" w:cs="宋体"/>
          <w:color w:val="000"/>
          <w:sz w:val="28"/>
          <w:szCs w:val="28"/>
        </w:rPr>
        <w:t xml:space="preserve">　　虽然上市公司将大规模资金用于理财和放贷是近两年出现的新现象，但根据上海证券交易所资本市场研究所近日发布的《沪市上市公司2025年委托理财和委托贷款情况分析》，2025年沪市上市公司委托理财和委托贷款的现象越发明显，而且相关方面的高风险性已初现端倪。</w:t>
      </w:r>
    </w:p>
    <w:p>
      <w:pPr>
        <w:ind w:left="0" w:right="0" w:firstLine="560"/>
        <w:spacing w:before="450" w:after="450" w:line="312" w:lineRule="auto"/>
      </w:pPr>
      <w:r>
        <w:rPr>
          <w:rFonts w:ascii="宋体" w:hAnsi="宋体" w:eastAsia="宋体" w:cs="宋体"/>
          <w:color w:val="000"/>
          <w:sz w:val="28"/>
          <w:szCs w:val="28"/>
        </w:rPr>
        <w:t xml:space="preserve">　　据统计，2025年度委托理财的年初余额为239.04亿元，借方发生额为1180.60亿元，贷方发生额为1248.43亿元，年末余额为171.19亿元。相比2025年度委托理财的余额出现了一定幅度的下降，但期间发生额相比2025年度(借方发生额790.17亿元，贷方发生额559.16亿元)都出现了大幅度的上升。</w:t>
      </w:r>
    </w:p>
    <w:p>
      <w:pPr>
        <w:ind w:left="0" w:right="0" w:firstLine="560"/>
        <w:spacing w:before="450" w:after="450" w:line="312" w:lineRule="auto"/>
      </w:pPr>
      <w:r>
        <w:rPr>
          <w:rFonts w:ascii="宋体" w:hAnsi="宋体" w:eastAsia="宋体" w:cs="宋体"/>
          <w:color w:val="000"/>
          <w:sz w:val="28"/>
          <w:szCs w:val="28"/>
        </w:rPr>
        <w:t xml:space="preserve">　　而在委托贷款方面，2025年委托贷款的年初余额为643.83亿元，借方发生额为860.14亿元，贷方发生额为416.43亿元，年末余额为1087.54亿元。</w:t>
      </w:r>
    </w:p>
    <w:p>
      <w:pPr>
        <w:ind w:left="0" w:right="0" w:firstLine="560"/>
        <w:spacing w:before="450" w:after="450" w:line="312" w:lineRule="auto"/>
      </w:pPr>
      <w:r>
        <w:rPr>
          <w:rFonts w:ascii="宋体" w:hAnsi="宋体" w:eastAsia="宋体" w:cs="宋体"/>
          <w:color w:val="000"/>
          <w:sz w:val="28"/>
          <w:szCs w:val="28"/>
        </w:rPr>
        <w:t xml:space="preserve">　　报告指出，尽管近两年尚未出现上市公司因委托理财和委托贷款而导致的巨额损失事件，但该方面的高风险性已初现端倪。在发放委托贷款的公司中，截至2025年末共计6家上市公司出现了逾期款项;此外，上市公司贷出款项被迫频繁展期甚至涉讼同样揭示出委托贷款的高风险性。据统计，报告期末展期、逾期和涉讼的委托贷款余额分别为81.92亿元、22.08亿元和0.57亿元。</w:t>
      </w:r>
    </w:p>
    <w:p>
      <w:pPr>
        <w:ind w:left="0" w:right="0" w:firstLine="560"/>
        <w:spacing w:before="450" w:after="450" w:line="312" w:lineRule="auto"/>
      </w:pPr>
      <w:r>
        <w:rPr>
          <w:rFonts w:ascii="宋体" w:hAnsi="宋体" w:eastAsia="宋体" w:cs="宋体"/>
          <w:color w:val="000"/>
          <w:sz w:val="28"/>
          <w:szCs w:val="28"/>
        </w:rPr>
        <w:t xml:space="preserve">　　上交所分析认为，部分上市公司热衷于委托理财和委托贷款可能存在以下主要原因：</w:t>
      </w:r>
    </w:p>
    <w:p>
      <w:pPr>
        <w:ind w:left="0" w:right="0" w:firstLine="560"/>
        <w:spacing w:before="450" w:after="450" w:line="312" w:lineRule="auto"/>
      </w:pPr>
      <w:r>
        <w:rPr>
          <w:rFonts w:ascii="宋体" w:hAnsi="宋体" w:eastAsia="宋体" w:cs="宋体"/>
          <w:color w:val="000"/>
          <w:sz w:val="28"/>
          <w:szCs w:val="28"/>
        </w:rPr>
        <w:t xml:space="preserve">　　首先，在收紧货币政策、楼市调控背景下，中小制造类企业、房地产、矿业等行业资金需求量大，给高利贷款提供了迅速生长的沃土，其超高回报迅速吸引各路资金进入。</w:t>
      </w:r>
    </w:p>
    <w:p>
      <w:pPr>
        <w:ind w:left="0" w:right="0" w:firstLine="560"/>
        <w:spacing w:before="450" w:after="450" w:line="312" w:lineRule="auto"/>
      </w:pPr>
      <w:r>
        <w:rPr>
          <w:rFonts w:ascii="宋体" w:hAnsi="宋体" w:eastAsia="宋体" w:cs="宋体"/>
          <w:color w:val="000"/>
          <w:sz w:val="28"/>
          <w:szCs w:val="28"/>
        </w:rPr>
        <w:t xml:space="preserve">　　而部分公司在主业低迷的情况下更具进行委托理财和委托贷款的动机，利息收入正成为部分主业低迷公司的主要利润来源。例如某公司2025年的净利润为1.88亿元，但2025年期间发生的委托贷款多达20笔，余额达3.67亿元，贷款利率普遍在20%左右，可见高利贷款利息收入对其业绩影响之巨。</w:t>
      </w:r>
    </w:p>
    <w:p>
      <w:pPr>
        <w:ind w:left="0" w:right="0" w:firstLine="560"/>
        <w:spacing w:before="450" w:after="450" w:line="312" w:lineRule="auto"/>
      </w:pPr>
      <w:r>
        <w:rPr>
          <w:rFonts w:ascii="宋体" w:hAnsi="宋体" w:eastAsia="宋体" w:cs="宋体"/>
          <w:color w:val="000"/>
          <w:sz w:val="28"/>
          <w:szCs w:val="28"/>
        </w:rPr>
        <w:t xml:space="preserve">　　其次，部分新上市公司超募现象导致产生大量的资金闲置，自有资金充沛，部分公司在上市超额募集不久后即宣布利用自有闲置资金进行委托理财。</w:t>
      </w:r>
    </w:p>
    <w:p>
      <w:pPr>
        <w:ind w:left="0" w:right="0" w:firstLine="560"/>
        <w:spacing w:before="450" w:after="450" w:line="312" w:lineRule="auto"/>
      </w:pPr>
      <w:r>
        <w:rPr>
          <w:rFonts w:ascii="宋体" w:hAnsi="宋体" w:eastAsia="宋体" w:cs="宋体"/>
          <w:color w:val="000"/>
          <w:sz w:val="28"/>
          <w:szCs w:val="28"/>
        </w:rPr>
        <w:t xml:space="preserve">　　同时，上市公司可以将暂时闲置募集资金暂时补充流动资金，将其转化为自有资金后再将其用于委托理财或委托贷款。此外，不排除在高利贷市场的诱惑下部分上市公司滋生通过改变募集资金用途、补充流动资金等方式用于高利放贷的动机。</w:t>
      </w:r>
    </w:p>
    <w:p>
      <w:pPr>
        <w:ind w:left="0" w:right="0" w:firstLine="560"/>
        <w:spacing w:before="450" w:after="450" w:line="312" w:lineRule="auto"/>
      </w:pPr>
      <w:r>
        <w:rPr>
          <w:rFonts w:ascii="宋体" w:hAnsi="宋体" w:eastAsia="宋体" w:cs="宋体"/>
          <w:color w:val="000"/>
          <w:sz w:val="28"/>
          <w:szCs w:val="28"/>
        </w:rPr>
        <w:t xml:space="preserve">　　最后，部分公司存在借助上市公司有利的融资平台，利用公司债或短期融资券等方式获取廉价资金并“倒卖”赚取利差的可能性。</w:t>
      </w:r>
    </w:p>
    <w:p>
      <w:pPr>
        <w:ind w:left="0" w:right="0" w:firstLine="560"/>
        <w:spacing w:before="450" w:after="450" w:line="312" w:lineRule="auto"/>
      </w:pPr>
      <w:r>
        <w:rPr>
          <w:rFonts w:ascii="宋体" w:hAnsi="宋体" w:eastAsia="宋体" w:cs="宋体"/>
          <w:color w:val="000"/>
          <w:sz w:val="28"/>
          <w:szCs w:val="28"/>
        </w:rPr>
        <w:t xml:space="preserve">　　例如某公司于2025年5月发行了95亿元公司债券，以1：1的比例分别用于偿还商业银行贷款与补充公司的流动资金，但6月份即决定以40亿元的自有资金投资期限为1-2年的理财产品。</w:t>
      </w:r>
    </w:p>
    <w:p>
      <w:pPr>
        <w:ind w:left="0" w:right="0" w:firstLine="560"/>
        <w:spacing w:before="450" w:after="450" w:line="312" w:lineRule="auto"/>
      </w:pPr>
      <w:r>
        <w:rPr>
          <w:rFonts w:ascii="宋体" w:hAnsi="宋体" w:eastAsia="宋体" w:cs="宋体"/>
          <w:color w:val="000"/>
          <w:sz w:val="28"/>
          <w:szCs w:val="28"/>
        </w:rPr>
        <w:t xml:space="preserve">　　上交所表示，上市公司涉足委托理财和委托贷款原本无可厚非，但在高利益驱动下，很容易演变成了一种变相发放高利贷的行为。相关的宏观管理部门采取有效措施，合理配置社会资金，缓解中小企业资金需求的矛盾，平抑市场的资金成本;</w:t>
      </w:r>
    </w:p>
    <w:p>
      <w:pPr>
        <w:ind w:left="0" w:right="0" w:firstLine="560"/>
        <w:spacing w:before="450" w:after="450" w:line="312" w:lineRule="auto"/>
      </w:pPr>
      <w:r>
        <w:rPr>
          <w:rFonts w:ascii="宋体" w:hAnsi="宋体" w:eastAsia="宋体" w:cs="宋体"/>
          <w:color w:val="000"/>
          <w:sz w:val="28"/>
          <w:szCs w:val="28"/>
        </w:rPr>
        <w:t xml:space="preserve">　　上市公司也应强化委托理财和委托贷款方面的风险控制和决策程序，不能片面追求高息收入而置风险于不顾。同时，有必要在上市公司募集资金计划制定方面加强监管。此外，根据目前委托理财和委托贷款的信息披露情况，有必要细化该方面的信息披露要求，进一步提高委托理财和委托贷款披露的信息含量，提升信息披露的透明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2026-03-10T06:53:45+08:00</dcterms:created>
  <dcterms:modified xsi:type="dcterms:W3CDTF">2026-03-10T06:53:45+08:00</dcterms:modified>
</cp:coreProperties>
</file>

<file path=docProps/custom.xml><?xml version="1.0" encoding="utf-8"?>
<Properties xmlns="http://schemas.openxmlformats.org/officeDocument/2006/custom-properties" xmlns:vt="http://schemas.openxmlformats.org/officeDocument/2006/docPropsVTypes"/>
</file>