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江华条约简介江华条约的内容江华条约对中国有什么影响？</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江华条约简介：江华条约的内容是什么？江华条约对中国有什么影响？本文这就为你介绍：《江华条约》（朝鲜语：강화도조약，英语：Treaty of Ganghwa 或Japan-Korea Treaty of 1876）本名《日朝修好条规》，又称《...</w:t>
      </w:r>
    </w:p>
    <w:p>
      <w:pPr>
        <w:ind w:left="0" w:right="0" w:firstLine="560"/>
        <w:spacing w:before="450" w:after="450" w:line="312" w:lineRule="auto"/>
      </w:pPr>
      <w:r>
        <w:rPr>
          <w:rFonts w:ascii="宋体" w:hAnsi="宋体" w:eastAsia="宋体" w:cs="宋体"/>
          <w:color w:val="000"/>
          <w:sz w:val="28"/>
          <w:szCs w:val="28"/>
        </w:rPr>
        <w:t xml:space="preserve">江华条约简介：江华条约的内容是什么？江华条约对中国有什么影响？本文这就为你介绍：</w:t>
      </w:r>
    </w:p>
    <w:p>
      <w:pPr>
        <w:ind w:left="0" w:right="0" w:firstLine="560"/>
        <w:spacing w:before="450" w:after="450" w:line="312" w:lineRule="auto"/>
      </w:pPr>
      <w:r>
        <w:rPr>
          <w:rFonts w:ascii="宋体" w:hAnsi="宋体" w:eastAsia="宋体" w:cs="宋体"/>
          <w:color w:val="000"/>
          <w:sz w:val="28"/>
          <w:szCs w:val="28"/>
        </w:rPr>
        <w:t xml:space="preserve">《江华条约》（朝鲜语：강화도조약，英语：Treaty of Ganghwa 或Japan-Korea Treaty of 1876）本名《日朝修好条规》，又称《丙子修好条约》，是日本与朝鲜于1876年2月27日（农历丙子年二月三日，条约文本记为2月26日）在朝鲜半岛西海岸的江华岛签订的不平等条约。</w:t>
      </w:r>
    </w:p>
    <w:p>
      <w:pPr>
        <w:ind w:left="0" w:right="0" w:firstLine="560"/>
        <w:spacing w:before="450" w:after="450" w:line="312" w:lineRule="auto"/>
      </w:pPr>
      <w:r>
        <w:rPr>
          <w:rFonts w:ascii="宋体" w:hAnsi="宋体" w:eastAsia="宋体" w:cs="宋体"/>
          <w:color w:val="000"/>
          <w:sz w:val="28"/>
          <w:szCs w:val="28"/>
        </w:rPr>
        <w:t xml:space="preserve">该条约的签订标志朝鲜打开了国门，并进入半殖民地半封建社会，为34年后彻底沦为日本的殖民地做了铺垫。</w:t>
      </w:r>
    </w:p>
    <w:p>
      <w:pPr>
        <w:ind w:left="0" w:right="0" w:firstLine="560"/>
        <w:spacing w:before="450" w:after="450" w:line="312" w:lineRule="auto"/>
      </w:pPr>
      <w:r>
        <w:rPr>
          <w:rFonts w:ascii="宋体" w:hAnsi="宋体" w:eastAsia="宋体" w:cs="宋体"/>
          <w:color w:val="000"/>
          <w:sz w:val="28"/>
          <w:szCs w:val="28"/>
        </w:rPr>
        <w:t xml:space="preserve">18、19世纪，朝鲜王朝的统治危机不断加深，农民起义风起云涌，而朝鲜国内的资本主义萌芽方兴未艾，在地下传播的天主教飞速发展，由实学思想演变而来的开化思想亦应运而生。</w:t>
      </w:r>
    </w:p>
    <w:p>
      <w:pPr>
        <w:ind w:left="0" w:right="0" w:firstLine="560"/>
        <w:spacing w:before="450" w:after="450" w:line="312" w:lineRule="auto"/>
      </w:pPr>
      <w:r>
        <w:rPr>
          <w:rFonts w:ascii="宋体" w:hAnsi="宋体" w:eastAsia="宋体" w:cs="宋体"/>
          <w:color w:val="000"/>
          <w:sz w:val="28"/>
          <w:szCs w:val="28"/>
        </w:rPr>
        <w:t xml:space="preserve">面对国内外的种种变化，朝鲜政府坚持对外闭关锁国，对内加强专制主义中央集权，并镇压农民起义和天主教徒。</w:t>
      </w:r>
    </w:p>
    <w:p>
      <w:pPr>
        <w:ind w:left="0" w:right="0" w:firstLine="560"/>
        <w:spacing w:before="450" w:after="450" w:line="312" w:lineRule="auto"/>
      </w:pPr>
      <w:r>
        <w:rPr>
          <w:rFonts w:ascii="宋体" w:hAnsi="宋体" w:eastAsia="宋体" w:cs="宋体"/>
          <w:color w:val="000"/>
          <w:sz w:val="28"/>
          <w:szCs w:val="28"/>
        </w:rPr>
        <w:t xml:space="preserve">1866年，法国以朝鲜杀害法国神父为由派军舰侵入江华岛，被朝鲜击退，史称“丙寅洋扰”；1871年，美国入侵江华岛，不久后被迫撤兵，史称“辛未洋扰”。</w:t>
      </w:r>
    </w:p>
    <w:p>
      <w:pPr>
        <w:ind w:left="0" w:right="0" w:firstLine="560"/>
        <w:spacing w:before="450" w:after="450" w:line="312" w:lineRule="auto"/>
      </w:pPr>
      <w:r>
        <w:rPr>
          <w:rFonts w:ascii="宋体" w:hAnsi="宋体" w:eastAsia="宋体" w:cs="宋体"/>
          <w:color w:val="000"/>
          <w:sz w:val="28"/>
          <w:szCs w:val="28"/>
        </w:rPr>
        <w:t xml:space="preserve">经过两次“洋扰”事件，朝鲜政府重申“锁国令”，并在朝鲜全国各地竖立“斥和碑”，国门进一步紧闭，朝鲜也因此被欧美列强称为“隐士王国”。</w:t>
      </w:r>
    </w:p>
    <w:p>
      <w:pPr>
        <w:ind w:left="0" w:right="0" w:firstLine="560"/>
        <w:spacing w:before="450" w:after="450" w:line="312" w:lineRule="auto"/>
      </w:pPr>
      <w:r>
        <w:rPr>
          <w:rFonts w:ascii="宋体" w:hAnsi="宋体" w:eastAsia="宋体" w:cs="宋体"/>
          <w:color w:val="000"/>
          <w:sz w:val="28"/>
          <w:szCs w:val="28"/>
        </w:rPr>
        <w:t xml:space="preserve">而朝鲜的邻国日本自1868年明治维新以后，开始走上资本主义道路，实力迅速发展。由于日本资源短缺和市场狭小，加之社会转型期各种矛盾的尖锐，所以竭力向外扩张，朝鲜则首当其冲。</w:t>
      </w:r>
    </w:p>
    <w:p>
      <w:pPr>
        <w:ind w:left="0" w:right="0" w:firstLine="560"/>
        <w:spacing w:before="450" w:after="450" w:line="312" w:lineRule="auto"/>
      </w:pPr>
      <w:r>
        <w:rPr>
          <w:rFonts w:ascii="宋体" w:hAnsi="宋体" w:eastAsia="宋体" w:cs="宋体"/>
          <w:color w:val="000"/>
          <w:sz w:val="28"/>
          <w:szCs w:val="28"/>
        </w:rPr>
        <w:t xml:space="preserve">日本自古以来就觊觎朝鲜半岛，曾挑起“壬辰倭乱”等大规模侵略战争，明治维新后，日本不少维新人士更是大力鼓吹“征韩论”，企图将朝鲜变成日本的原料产地（主要是农产品）和倾销市场，进而并吞朝鲜，以朝鲜半岛为跳板侵略中国。</w:t>
      </w:r>
    </w:p>
    <w:p>
      <w:pPr>
        <w:ind w:left="0" w:right="0" w:firstLine="560"/>
        <w:spacing w:before="450" w:after="450" w:line="312" w:lineRule="auto"/>
      </w:pPr>
      <w:r>
        <w:rPr>
          <w:rFonts w:ascii="宋体" w:hAnsi="宋体" w:eastAsia="宋体" w:cs="宋体"/>
          <w:color w:val="000"/>
          <w:sz w:val="28"/>
          <w:szCs w:val="28"/>
        </w:rPr>
        <w:t xml:space="preserve">朝鲜国门的打开是侵略朝鲜的必要条件，因此明治天皇登基以后，多次向朝鲜传递国书，要求朝鲜政府与之建立全新的外交关系。</w:t>
      </w:r>
    </w:p>
    <w:p>
      <w:pPr>
        <w:ind w:left="0" w:right="0" w:firstLine="560"/>
        <w:spacing w:before="450" w:after="450" w:line="312" w:lineRule="auto"/>
      </w:pPr>
      <w:r>
        <w:rPr>
          <w:rFonts w:ascii="宋体" w:hAnsi="宋体" w:eastAsia="宋体" w:cs="宋体"/>
          <w:color w:val="000"/>
          <w:sz w:val="28"/>
          <w:szCs w:val="28"/>
        </w:rPr>
        <w:t xml:space="preserve">因为日本在国书中自称“大日本”，并有“皇”、“敕”等字样，令作为中国属国的朝鲜十分气愤，所有国书均被拒绝受理。</w:t>
      </w:r>
    </w:p>
    <w:p>
      <w:pPr>
        <w:ind w:left="0" w:right="0" w:firstLine="560"/>
        <w:spacing w:before="450" w:after="450" w:line="312" w:lineRule="auto"/>
      </w:pPr>
      <w:r>
        <w:rPr>
          <w:rFonts w:ascii="宋体" w:hAnsi="宋体" w:eastAsia="宋体" w:cs="宋体"/>
          <w:color w:val="000"/>
          <w:sz w:val="28"/>
          <w:szCs w:val="28"/>
        </w:rPr>
        <w:t xml:space="preserve">1873年，日本和朝鲜政局相继发生重大变动。这年10月，在明治天皇的裁决下，以西乡隆盛为首的征韩派失势，以大久保利通为首的内治派掌权；12月，朝鲜王妃闵妃发动宫廷政变，排挤先前的执政者兴宣大院君而掌握政权。</w:t>
      </w:r>
    </w:p>
    <w:p>
      <w:pPr>
        <w:ind w:left="0" w:right="0" w:firstLine="560"/>
        <w:spacing w:before="450" w:after="450" w:line="312" w:lineRule="auto"/>
      </w:pPr>
      <w:r>
        <w:rPr>
          <w:rFonts w:ascii="宋体" w:hAnsi="宋体" w:eastAsia="宋体" w:cs="宋体"/>
          <w:color w:val="000"/>
          <w:sz w:val="28"/>
          <w:szCs w:val="28"/>
        </w:rPr>
        <w:t xml:space="preserve">随着两国强硬派的先后下台，朝日关系一度转向缓和，和平交涉迅速推进。但是朝鲜国内的保守派势力依然强大，他们不仅反对日本国书中的“大日本”、“皇上”之类的字眼，还反对日本使臣身着西式燕尾服参加朝鲜设的欢迎宴会。执政不久、根基未稳的闵妃集团对于反对之声也无可奈何，刚有眉目的朝日交涉又陷入僵局。</w:t>
      </w:r>
    </w:p>
    <w:p>
      <w:pPr>
        <w:ind w:left="0" w:right="0" w:firstLine="560"/>
        <w:spacing w:before="450" w:after="450" w:line="312" w:lineRule="auto"/>
      </w:pPr>
      <w:r>
        <w:rPr>
          <w:rFonts w:ascii="宋体" w:hAnsi="宋体" w:eastAsia="宋体" w:cs="宋体"/>
          <w:color w:val="000"/>
          <w:sz w:val="28"/>
          <w:szCs w:val="28"/>
        </w:rPr>
        <w:t xml:space="preserve">与此同时，日本国内也是矛盾重重，下野的征韩派蠢蠢欲动，甚至挑起叛乱（佐贺之乱），体制内也是派系林立，明争暗斗，所以大久保政权不得不利用朝鲜问题来转移视线，这样可以一面解决朝鲜外交悬案，一面巩固政权。</w:t>
      </w:r>
    </w:p>
    <w:p>
      <w:pPr>
        <w:ind w:left="0" w:right="0" w:firstLine="560"/>
        <w:spacing w:before="450" w:after="450" w:line="312" w:lineRule="auto"/>
      </w:pPr>
      <w:r>
        <w:rPr>
          <w:rFonts w:ascii="宋体" w:hAnsi="宋体" w:eastAsia="宋体" w:cs="宋体"/>
          <w:color w:val="000"/>
          <w:sz w:val="28"/>
          <w:szCs w:val="28"/>
        </w:rPr>
        <w:t xml:space="preserve">另外，明治政府一贯致力于修正幕末不平等条约，迫使朝鲜签订近代条约也有助于此，正如英国驻日公使巴夏礼评析日本政府逼迫朝鲜签约“不仅可以展示她作为一个东方的蒸蒸日上的国家和近代文明的拥护者而提高其声望，还成功获得了士族的好感并转移了对于棘手的国内问题的注意力。”</w:t>
      </w:r>
    </w:p>
    <w:p>
      <w:pPr>
        <w:ind w:left="0" w:right="0" w:firstLine="560"/>
        <w:spacing w:before="450" w:after="450" w:line="312" w:lineRule="auto"/>
      </w:pPr>
      <w:r>
        <w:rPr>
          <w:rFonts w:ascii="宋体" w:hAnsi="宋体" w:eastAsia="宋体" w:cs="宋体"/>
          <w:color w:val="000"/>
          <w:sz w:val="28"/>
          <w:szCs w:val="28"/>
        </w:rPr>
        <w:t xml:space="preserve">大日本国与大朝鲜国素敦友谊，历有年所，今因视两国情意未洽，欲重修旧好，以固亲睦，是以日本国政府简特命全权办理大臣陆军中将兼参议开拓长官黑田清隆、副全权办理大臣议官井上馨诣朝鲜国江华府，朝鲜国政府简判中枢府事申櫶、副总管尹滋承，各遵所奉谕旨，议立条款，开列于左：</w:t>
      </w:r>
    </w:p>
    <w:p>
      <w:pPr>
        <w:ind w:left="0" w:right="0" w:firstLine="560"/>
        <w:spacing w:before="450" w:after="450" w:line="312" w:lineRule="auto"/>
      </w:pPr>
      <w:r>
        <w:rPr>
          <w:rFonts w:ascii="宋体" w:hAnsi="宋体" w:eastAsia="宋体" w:cs="宋体"/>
          <w:color w:val="000"/>
          <w:sz w:val="28"/>
          <w:szCs w:val="28"/>
        </w:rPr>
        <w:t xml:space="preserve">朝鲜国自主之邦，保有与日本国平等之权。嗣后两国欲表和亲之实，须以彼此同等之礼相待，不可毫有侵越猜嫌。宜先将从前为交情阻塞之患诸例规一切革除，务开扩宽裕弘通之法，以期永远相安。</w:t>
      </w:r>
    </w:p>
    <w:p>
      <w:pPr>
        <w:ind w:left="0" w:right="0" w:firstLine="560"/>
        <w:spacing w:before="450" w:after="450" w:line="312" w:lineRule="auto"/>
      </w:pPr>
      <w:r>
        <w:rPr>
          <w:rFonts w:ascii="宋体" w:hAnsi="宋体" w:eastAsia="宋体" w:cs="宋体"/>
          <w:color w:val="000"/>
          <w:sz w:val="28"/>
          <w:szCs w:val="28"/>
        </w:rPr>
        <w:t xml:space="preserve">日本国政府自今十五个月后随时派使臣到朝鲜国京城，得亲接礼曹判书，商议交际事务。该使臣驻留久暂，共任时宜。朝鲜国政府亦随时派使臣到日本国东京，得亲接外务卿，商议交际事务。该使臣驻留久暂，亦任时宜。</w:t>
      </w:r>
    </w:p>
    <w:p>
      <w:pPr>
        <w:ind w:left="0" w:right="0" w:firstLine="560"/>
        <w:spacing w:before="450" w:after="450" w:line="312" w:lineRule="auto"/>
      </w:pPr>
      <w:r>
        <w:rPr>
          <w:rFonts w:ascii="宋体" w:hAnsi="宋体" w:eastAsia="宋体" w:cs="宋体"/>
          <w:color w:val="000"/>
          <w:sz w:val="28"/>
          <w:szCs w:val="28"/>
        </w:rPr>
        <w:t xml:space="preserve">嗣后两国往来公文，日本用其国文（按：指日文），自今十年间别具译汉文一本。朝鲜用真文（按：指中文）。</w:t>
      </w:r>
    </w:p>
    <w:p>
      <w:pPr>
        <w:ind w:left="0" w:right="0" w:firstLine="560"/>
        <w:spacing w:before="450" w:after="450" w:line="312" w:lineRule="auto"/>
      </w:pPr>
      <w:r>
        <w:rPr>
          <w:rFonts w:ascii="宋体" w:hAnsi="宋体" w:eastAsia="宋体" w:cs="宋体"/>
          <w:color w:val="000"/>
          <w:sz w:val="28"/>
          <w:szCs w:val="28"/>
        </w:rPr>
        <w:t xml:space="preserve">朝鲜国釜山草梁项立有日本公馆，久已为两国人民通商之区。今应革除从前惯例及岁遣船等事，凭准新立条款，措办贸易事务。且朝鲜国政府须别开第五款所载之二口，准听日本国人民往来通商，就该地赁借地基，造营家屋，或侨寓所在人民屋宅，各随其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2026-04-29T02:34:27+08:00</dcterms:created>
  <dcterms:modified xsi:type="dcterms:W3CDTF">2026-04-29T02:34:27+08:00</dcterms:modified>
</cp:coreProperties>
</file>

<file path=docProps/custom.xml><?xml version="1.0" encoding="utf-8"?>
<Properties xmlns="http://schemas.openxmlformats.org/officeDocument/2006/custom-properties" xmlns:vt="http://schemas.openxmlformats.org/officeDocument/2006/docPropsVTypes"/>
</file>