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英国亨利二世生平简介亨利二世改革亨利二世怎么死的？</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英国亨利二世生平简介：亨利二世改革内容是什么？亨利二世怎么死的？本文这就为你介绍：亨利二世（短斗篷）Henry II Curmantle（1133年3月5日—1189年7月6日）是英格兰国王（1154年—1189年在位），他也是法国的诺曼底...</w:t>
      </w:r>
    </w:p>
    <w:p>
      <w:pPr>
        <w:ind w:left="0" w:right="0" w:firstLine="560"/>
        <w:spacing w:before="450" w:after="450" w:line="312" w:lineRule="auto"/>
      </w:pPr>
      <w:r>
        <w:rPr>
          <w:rFonts w:ascii="宋体" w:hAnsi="宋体" w:eastAsia="宋体" w:cs="宋体"/>
          <w:color w:val="000"/>
          <w:sz w:val="28"/>
          <w:szCs w:val="28"/>
        </w:rPr>
        <w:t xml:space="preserve">英国亨利二世生平简介：亨利二世改革内容是什么？亨利二世怎么死的？本文这就为你介绍：</w:t>
      </w:r>
    </w:p>
    <w:p>
      <w:pPr>
        <w:ind w:left="0" w:right="0" w:firstLine="560"/>
        <w:spacing w:before="450" w:after="450" w:line="312" w:lineRule="auto"/>
      </w:pPr>
      <w:r>
        <w:rPr>
          <w:rFonts w:ascii="宋体" w:hAnsi="宋体" w:eastAsia="宋体" w:cs="宋体"/>
          <w:color w:val="000"/>
          <w:sz w:val="28"/>
          <w:szCs w:val="28"/>
        </w:rPr>
        <w:t xml:space="preserve">亨利二世（短斗篷）Henry II Curmantle（1133年3月5日—1189年7月6日）是英格兰国王（1154年—1189年在位），他也是法国的诺曼底公爵（1150年起）、安茹伯爵（1151年起）和阿基坦公爵（1152年起）。</w:t>
      </w:r>
    </w:p>
    <w:p>
      <w:pPr>
        <w:ind w:left="0" w:right="0" w:firstLine="560"/>
        <w:spacing w:before="450" w:after="450" w:line="312" w:lineRule="auto"/>
      </w:pPr>
      <w:r>
        <w:rPr>
          <w:rFonts w:ascii="宋体" w:hAnsi="宋体" w:eastAsia="宋体" w:cs="宋体"/>
          <w:color w:val="000"/>
          <w:sz w:val="28"/>
          <w:szCs w:val="28"/>
        </w:rPr>
        <w:t xml:space="preserve">他所创立的金雀花王朝是英格兰中世纪最强大的一个封建王朝。该王朝本名叫安茹王朝。但是因为纹章用金雀花的小枝做装饰，所以通常人们叫它金雀花王朝。</w:t>
      </w:r>
    </w:p>
    <w:p>
      <w:pPr>
        <w:ind w:left="0" w:right="0" w:firstLine="560"/>
        <w:spacing w:before="450" w:after="450" w:line="312" w:lineRule="auto"/>
      </w:pPr>
      <w:r>
        <w:rPr>
          <w:rFonts w:ascii="宋体" w:hAnsi="宋体" w:eastAsia="宋体" w:cs="宋体"/>
          <w:color w:val="000"/>
          <w:sz w:val="28"/>
          <w:szCs w:val="28"/>
        </w:rPr>
        <w:t xml:space="preserve">从他开始的几位国王也被称作安哲文国王，因为英格兰只是他们那没有多少实际统一性的巨大领地的一部分。他与同时期的德皇腓特烈一世及罗马教皇亚历山大三世，被认为是全欧洲最有权力的三个人。</w:t>
      </w:r>
    </w:p>
    <w:p>
      <w:pPr>
        <w:ind w:left="0" w:right="0" w:firstLine="560"/>
        <w:spacing w:before="450" w:after="450" w:line="312" w:lineRule="auto"/>
      </w:pPr>
      <w:r>
        <w:rPr>
          <w:rFonts w:ascii="宋体" w:hAnsi="宋体" w:eastAsia="宋体" w:cs="宋体"/>
          <w:color w:val="000"/>
          <w:sz w:val="28"/>
          <w:szCs w:val="28"/>
        </w:rPr>
        <w:t xml:space="preserve">亨利二世是英格兰国王亨利一世的女儿玛蒂尔达的儿子，生于法国曼恩-卢瓦尔省的勒芒。他的父亲是安茹伯爵（美男子）戈德弗鲁瓦五世（他是玛蒂尔达的第二个丈夫）。因此亨利几乎可算法国人。</w:t>
      </w:r>
    </w:p>
    <w:p>
      <w:pPr>
        <w:ind w:left="0" w:right="0" w:firstLine="560"/>
        <w:spacing w:before="450" w:after="450" w:line="312" w:lineRule="auto"/>
      </w:pPr>
      <w:r>
        <w:rPr>
          <w:rFonts w:ascii="宋体" w:hAnsi="宋体" w:eastAsia="宋体" w:cs="宋体"/>
          <w:color w:val="000"/>
          <w:sz w:val="28"/>
          <w:szCs w:val="28"/>
        </w:rPr>
        <w:t xml:space="preserve">19岁时在他还是安茹伯爵时，他与阿基坦的埃利诺（30岁）结婚（后者因生育问题刚与法国国王路易七世离婚）。亨利从母亲处继承了诺曼底，从父亲处继承了安茹，又得到了阿基坦作为嫁妆。这使他实际上成为法国最大的领主，也造成了他与路易七世的宿怨。</w:t>
      </w:r>
    </w:p>
    <w:p>
      <w:pPr>
        <w:ind w:left="0" w:right="0" w:firstLine="560"/>
        <w:spacing w:before="450" w:after="450" w:line="312" w:lineRule="auto"/>
      </w:pPr>
      <w:r>
        <w:rPr>
          <w:rFonts w:ascii="宋体" w:hAnsi="宋体" w:eastAsia="宋体" w:cs="宋体"/>
          <w:color w:val="000"/>
          <w:sz w:val="28"/>
          <w:szCs w:val="28"/>
        </w:rPr>
        <w:t xml:space="preserve">在亨利的大部分生命里，他企图以武力或智力战胜路易七世。亨利第一次来到英格兰是在1142年，以支持其母对英格兰王位的要求。</w:t>
      </w:r>
    </w:p>
    <w:p>
      <w:pPr>
        <w:ind w:left="0" w:right="0" w:firstLine="560"/>
        <w:spacing w:before="450" w:after="450" w:line="312" w:lineRule="auto"/>
      </w:pPr>
      <w:r>
        <w:rPr>
          <w:rFonts w:ascii="宋体" w:hAnsi="宋体" w:eastAsia="宋体" w:cs="宋体"/>
          <w:color w:val="000"/>
          <w:sz w:val="28"/>
          <w:szCs w:val="28"/>
        </w:rPr>
        <w:t xml:space="preserve">但玛蒂尔达最终未能从布鲁瓦的斯蒂芬手中夺得王位。不过根据斯蒂芬与玛蒂尔达的一项协定，亨利于1154年加冕为英格兰国王。</w:t>
      </w:r>
    </w:p>
    <w:p>
      <w:pPr>
        <w:ind w:left="0" w:right="0" w:firstLine="560"/>
        <w:spacing w:before="450" w:after="450" w:line="312" w:lineRule="auto"/>
      </w:pPr>
      <w:r>
        <w:rPr>
          <w:rFonts w:ascii="宋体" w:hAnsi="宋体" w:eastAsia="宋体" w:cs="宋体"/>
          <w:color w:val="000"/>
          <w:sz w:val="28"/>
          <w:szCs w:val="28"/>
        </w:rPr>
        <w:t xml:space="preserve">亨利二世在英格兰进行一系列改革。加强了王权，同时也将征收盾牌钱固定下来。他采用陪审制，提高王室法庭的地位，把大部分司法权力集中于国王手中，实际上亨利二世对英国习惯法的形成起到了很大作用。</w:t>
      </w:r>
    </w:p>
    <w:p>
      <w:pPr>
        <w:ind w:left="0" w:right="0" w:firstLine="560"/>
        <w:spacing w:before="450" w:after="450" w:line="312" w:lineRule="auto"/>
      </w:pPr>
      <w:r>
        <w:rPr>
          <w:rFonts w:ascii="宋体" w:hAnsi="宋体" w:eastAsia="宋体" w:cs="宋体"/>
          <w:color w:val="000"/>
          <w:sz w:val="28"/>
          <w:szCs w:val="28"/>
        </w:rPr>
        <w:t xml:space="preserve">1164年，当亨利二世试图把教会的司法权也收回时，他与昔日的密友和顾问，坎特伯雷大主教托马斯·贝克特发生了冲突。贝克特请求教皇的干预，触怒了亨利二世。</w:t>
      </w:r>
    </w:p>
    <w:p>
      <w:pPr>
        <w:ind w:left="0" w:right="0" w:firstLine="560"/>
        <w:spacing w:before="450" w:after="450" w:line="312" w:lineRule="auto"/>
      </w:pPr>
      <w:r>
        <w:rPr>
          <w:rFonts w:ascii="宋体" w:hAnsi="宋体" w:eastAsia="宋体" w:cs="宋体"/>
          <w:color w:val="000"/>
          <w:sz w:val="28"/>
          <w:szCs w:val="28"/>
        </w:rPr>
        <w:t xml:space="preserve">1170年12月29日，四个男爵骑士，显然是在亨利支持下，在坎特伯雷大教堂刺杀了贝克特。教皇亚历山大三世威胁要对亨利二世处以绝罚。</w:t>
      </w:r>
    </w:p>
    <w:p>
      <w:pPr>
        <w:ind w:left="0" w:right="0" w:firstLine="560"/>
        <w:spacing w:before="450" w:after="450" w:line="312" w:lineRule="auto"/>
      </w:pPr>
      <w:r>
        <w:rPr>
          <w:rFonts w:ascii="宋体" w:hAnsi="宋体" w:eastAsia="宋体" w:cs="宋体"/>
          <w:color w:val="000"/>
          <w:sz w:val="28"/>
          <w:szCs w:val="28"/>
        </w:rPr>
        <w:t xml:space="preserve">亨利不得不屈服，他赤身表示悔罪，于1172年5月21日在法国阿夫朗什大教堂公开忏悔，并表示要领导十字军去巴勒斯坦。</w:t>
      </w:r>
    </w:p>
    <w:p>
      <w:pPr>
        <w:ind w:left="0" w:right="0" w:firstLine="560"/>
        <w:spacing w:before="450" w:after="450" w:line="312" w:lineRule="auto"/>
      </w:pPr>
      <w:r>
        <w:rPr>
          <w:rFonts w:ascii="宋体" w:hAnsi="宋体" w:eastAsia="宋体" w:cs="宋体"/>
          <w:color w:val="000"/>
          <w:sz w:val="28"/>
          <w:szCs w:val="28"/>
        </w:rPr>
        <w:t xml:space="preserve">1171年，亨利二世首次侵入爱尔兰。1188年，亨利二世在英格兰推行什一税。</w:t>
      </w:r>
    </w:p>
    <w:p>
      <w:pPr>
        <w:ind w:left="0" w:right="0" w:firstLine="560"/>
        <w:spacing w:before="450" w:after="450" w:line="312" w:lineRule="auto"/>
      </w:pPr>
      <w:r>
        <w:rPr>
          <w:rFonts w:ascii="宋体" w:hAnsi="宋体" w:eastAsia="宋体" w:cs="宋体"/>
          <w:color w:val="000"/>
          <w:sz w:val="28"/>
          <w:szCs w:val="28"/>
        </w:rPr>
        <w:t xml:space="preserve">亨利二世在英格兰进行一系列改革。他是第一个征收盾牌钱的国王。他把大部分司法权力集中于国王手中。</w:t>
      </w:r>
    </w:p>
    <w:p>
      <w:pPr>
        <w:ind w:left="0" w:right="0" w:firstLine="560"/>
        <w:spacing w:before="450" w:after="450" w:line="312" w:lineRule="auto"/>
      </w:pPr>
      <w:r>
        <w:rPr>
          <w:rFonts w:ascii="宋体" w:hAnsi="宋体" w:eastAsia="宋体" w:cs="宋体"/>
          <w:color w:val="000"/>
          <w:sz w:val="28"/>
          <w:szCs w:val="28"/>
        </w:rPr>
        <w:t xml:space="preserve">1155年英格兰籍的教皇艾德里安四世在一份文件中把爱尔兰赠给亨利二世。这份文件后来被认为无效。这很可能是亨利的政治阴谋，从此以后爱尔兰的命运就与英格兰紧紧相连。</w:t>
      </w:r>
    </w:p>
    <w:p>
      <w:pPr>
        <w:ind w:left="0" w:right="0" w:firstLine="560"/>
        <w:spacing w:before="450" w:after="450" w:line="312" w:lineRule="auto"/>
      </w:pPr>
      <w:r>
        <w:rPr>
          <w:rFonts w:ascii="宋体" w:hAnsi="宋体" w:eastAsia="宋体" w:cs="宋体"/>
          <w:color w:val="000"/>
          <w:sz w:val="28"/>
          <w:szCs w:val="28"/>
        </w:rPr>
        <w:t xml:space="preserve">1171年，亨利二世首次侵入爱尔兰。1188年，亨利二世在英格兰推行什一税。</w:t>
      </w:r>
    </w:p>
    <w:p>
      <w:pPr>
        <w:ind w:left="0" w:right="0" w:firstLine="560"/>
        <w:spacing w:before="450" w:after="450" w:line="312" w:lineRule="auto"/>
      </w:pPr>
      <w:r>
        <w:rPr>
          <w:rFonts w:ascii="宋体" w:hAnsi="宋体" w:eastAsia="宋体" w:cs="宋体"/>
          <w:color w:val="000"/>
          <w:sz w:val="28"/>
          <w:szCs w:val="28"/>
        </w:rPr>
        <w:t xml:space="preserve">在亨利二世晚年时，他的几个儿子争权夺地，时常叛乱。亨利二世认定自己的妻子怂恿儿子们反对他，遂秘密请求教皇允许他与埃利诺离婚，未获同意。他在悲痛中去世于法国希农，葬在法国。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2026-01-23T02:46:57+08:00</dcterms:created>
  <dcterms:modified xsi:type="dcterms:W3CDTF">2026-01-23T02:46:57+08:00</dcterms:modified>
</cp:coreProperties>
</file>

<file path=docProps/custom.xml><?xml version="1.0" encoding="utf-8"?>
<Properties xmlns="http://schemas.openxmlformats.org/officeDocument/2006/custom-properties" xmlns:vt="http://schemas.openxmlformats.org/officeDocument/2006/docPropsVTypes"/>
</file>