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最新有感贸易的房地产抵押典当合同范文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这篇最新有感贸易的房地产抵押典当合同范文，是特地为大家整理的，希望对大家有所帮助！　房地产抵押典当合同范本　　合同编号： 年 字第 号　　北京xxx典当行有限责任公司　　北京xxx典当行有限责任公司　　房地产抵押典当合同　　当户(出典人)：...</w:t>
      </w:r>
    </w:p>
    <w:p>
      <w:pPr>
        <w:ind w:left="0" w:right="0" w:firstLine="560"/>
        <w:spacing w:before="450" w:after="450" w:line="312" w:lineRule="auto"/>
      </w:pPr>
      <w:r>
        <w:rPr>
          <w:rFonts w:ascii="宋体" w:hAnsi="宋体" w:eastAsia="宋体" w:cs="宋体"/>
          <w:color w:val="000"/>
          <w:sz w:val="28"/>
          <w:szCs w:val="28"/>
        </w:rPr>
        <w:t xml:space="preserve">这篇最新有感贸易的房地产抵押典当合同范文，是特地为大家整理的，希望对大家有所帮助！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房地产抵押典当合同范本</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