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房地产预售作为商品房买卖的一种特殊形式，主要有以下特征：　　1、房屋预售合同法律关系的主体一方是特定的。根据我国有关法规的规定，商品房预售法律关系中的预售方，只能是具有房地产开发经营资格的、并具有法定条件的房地产开发企业，不是普通的公、私房...</w:t>
      </w:r>
    </w:p>
    <w:p>
      <w:pPr>
        <w:ind w:left="0" w:right="0" w:firstLine="560"/>
        <w:spacing w:before="450" w:after="450" w:line="312" w:lineRule="auto"/>
      </w:pPr>
      <w:r>
        <w:rPr>
          <w:rFonts w:ascii="宋体" w:hAnsi="宋体" w:eastAsia="宋体" w:cs="宋体"/>
          <w:color w:val="000"/>
          <w:sz w:val="28"/>
          <w:szCs w:val="28"/>
        </w:rPr>
        <w:t xml:space="preserve">房地产预售作为商品房买卖的一种特殊形式，主要有以下特征：</w:t>
      </w:r>
    </w:p>
    <w:p>
      <w:pPr>
        <w:ind w:left="0" w:right="0" w:firstLine="560"/>
        <w:spacing w:before="450" w:after="450" w:line="312" w:lineRule="auto"/>
      </w:pPr>
      <w:r>
        <w:rPr>
          <w:rFonts w:ascii="宋体" w:hAnsi="宋体" w:eastAsia="宋体" w:cs="宋体"/>
          <w:color w:val="000"/>
          <w:sz w:val="28"/>
          <w:szCs w:val="28"/>
        </w:rPr>
        <w:t xml:space="preserve">　　1、房屋预售合同法律关系的主体一方是特定的。根据我国有关法规的规定，商品房预售法律关系中的预售方，只能是具有房地产开发经营资格的、并具有法定条件的房地产开发企业，不是普通的公、私房所有者。而预购方没有特定要求和限制，可以是任何法人、公民个人和其他社会组织。</w:t>
      </w:r>
    </w:p>
    <w:p>
      <w:pPr>
        <w:ind w:left="0" w:right="0" w:firstLine="560"/>
        <w:spacing w:before="450" w:after="450" w:line="312" w:lineRule="auto"/>
      </w:pPr>
      <w:r>
        <w:rPr>
          <w:rFonts w:ascii="宋体" w:hAnsi="宋体" w:eastAsia="宋体" w:cs="宋体"/>
          <w:color w:val="000"/>
          <w:sz w:val="28"/>
          <w:szCs w:val="28"/>
        </w:rPr>
        <w:t xml:space="preserve">　　2、房屋预售合同的标的是尚在建设的房屋。与现房交易相比，商品房预售合同的标的，实质上是房屋建成后依约交足房价款并获得房屋所有权的一种“权利”。在合同中约定的期限届满，房屋建成后，预购人便可凭这种权利要求预售方依约交付预购房，并签订正式的房屋买卖合同向其转让房屋的所有权。</w:t>
      </w:r>
    </w:p>
    <w:p>
      <w:pPr>
        <w:ind w:left="0" w:right="0" w:firstLine="560"/>
        <w:spacing w:before="450" w:after="450" w:line="312" w:lineRule="auto"/>
      </w:pPr>
      <w:r>
        <w:rPr>
          <w:rFonts w:ascii="宋体" w:hAnsi="宋体" w:eastAsia="宋体" w:cs="宋体"/>
          <w:color w:val="000"/>
          <w:sz w:val="28"/>
          <w:szCs w:val="28"/>
        </w:rPr>
        <w:t xml:space="preserve">　　3、商品房预售要受较强的国家干预。由于这种预售交易方式，购房者按约定数量交付房款，其所得的只是一种“权利”，而非现实的房屋。</w:t>
      </w:r>
    </w:p>
    <w:p>
      <w:pPr>
        <w:ind w:left="0" w:right="0" w:firstLine="560"/>
        <w:spacing w:before="450" w:after="450" w:line="312" w:lineRule="auto"/>
      </w:pPr>
      <w:r>
        <w:rPr>
          <w:rFonts w:ascii="宋体" w:hAnsi="宋体" w:eastAsia="宋体" w:cs="宋体"/>
          <w:color w:val="000"/>
          <w:sz w:val="28"/>
          <w:szCs w:val="28"/>
        </w:rPr>
        <w:t xml:space="preserve">　　房地产销售代理合同范本</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2025-12-08T19:55:12+08:00</dcterms:created>
  <dcterms:modified xsi:type="dcterms:W3CDTF">2025-12-08T19:55:12+08:00</dcterms:modified>
</cp:coreProperties>
</file>

<file path=docProps/custom.xml><?xml version="1.0" encoding="utf-8"?>
<Properties xmlns="http://schemas.openxmlformats.org/officeDocument/2006/custom-properties" xmlns:vt="http://schemas.openxmlformats.org/officeDocument/2006/docPropsVTypes"/>
</file>