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最新药品招标合同(八篇)</w:t>
      </w:r>
      <w:bookmarkEnd w:id="1"/>
    </w:p>
    <w:p>
      <w:pPr>
        <w:jc w:val="center"/>
        <w:spacing w:before="0" w:after="450"/>
      </w:pPr>
      <w:r>
        <w:rPr>
          <w:rFonts w:ascii="Arial" w:hAnsi="Arial" w:eastAsia="Arial" w:cs="Arial"/>
          <w:color w:val="999999"/>
          <w:sz w:val="20"/>
          <w:szCs w:val="20"/>
        </w:rPr>
        <w:t xml:space="preserve">来源：网络  作者：醉人清风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药品招标合同书药品招标公告一签定地点：签定时间：?年?月?日招标人：投标人：为规范药品集中招标采购行为，保障合同当事人合法权益，维护药品流通秩序，根据《_____》《中华人民共和国药品管理法》和_____纠风办等六部委局制定的《医疗机构药品...</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药品招标合同书药品招标公告一</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____》《中华人民共和国药品管理法》和____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药品招标合同书药品招标公告二</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w:t>
      </w:r>
    </w:p>
    <w:p>
      <w:pPr>
        <w:ind w:left="0" w:right="0" w:firstLine="560"/>
        <w:spacing w:before="450" w:after="450" w:line="312" w:lineRule="auto"/>
      </w:pPr>
      <w:r>
        <w:rPr>
          <w:rFonts w:ascii="宋体" w:hAnsi="宋体" w:eastAsia="宋体" w:cs="宋体"/>
          <w:color w:val="000"/>
          <w:sz w:val="28"/>
          <w:szCs w:val="28"/>
        </w:rPr>
        <w:t xml:space="preserve">投标人：_______________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(3)招标人如果发现药品存在质量问题(有当地药检部门的检验报告)，有权在其它入围药品中选择替代药品。上述决定必须在______日内报卫生行政部门备案。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 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③招标人须按照合同规定指定结算某某行及时结算价款。不得以任何理由干涉结算某某行的正常结算行为。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①招投标双方同意，凡在成交目录中的药品，按公布的中标价通过吉林省某某子商务平台进行交易，不以其他方式进行交易。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②招投标双方都严格为吉林省某某子商务平台的相关信息进行保密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③招投标双方均认可网上交易这一采购形式，并认可吉林省某某子商务平台的交易数据对双方具有法律效力。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某某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开户某某行：_______________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开户某某行：_______________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开户某某行：_______________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药品招标合同书药品招标公告三</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采购范围：甲方必须在自己定标产品中给相应的投标企业提交采购订单。采购方式：甲方必须通过_________招采平台采购。交货期：乙方通过_________招采平台接到甲方采购订单后，在自己承诺的供货时间内交付药品。交货地点：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如在使用过程中发生质量问题，乙方在接到甲方通知后_________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乙方所交的药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不可抗力事件发生后，应立即通知对方及xx公司，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药品招标合同书药品招标公告四</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合同法》《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1.自招标人收到协议项下最后一批配送药品后，按规定结算时间招标人应付清全部价款。招标人和投标人可根据不同的结算条件协商确定中标药品价格优惠比率。该优惠比率在协议执行过程中不得变更。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3.招标人按照药品购销协议规定的方式，同投标人结算价款。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4.投标人应向招标人提交对已交易药品的发票和有关单证以及协议规定的其他义务已经履行的证明。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本协议解除条件</w:t>
      </w:r>
    </w:p>
    <w:p>
      <w:pPr>
        <w:ind w:left="0" w:right="0" w:firstLine="560"/>
        <w:spacing w:before="450" w:after="450" w:line="312" w:lineRule="auto"/>
      </w:pPr>
      <w:r>
        <w:rPr>
          <w:rFonts w:ascii="宋体" w:hAnsi="宋体" w:eastAsia="宋体" w:cs="宋体"/>
          <w:color w:val="000"/>
          <w:sz w:val="28"/>
          <w:szCs w:val="28"/>
        </w:rPr>
        <w:t xml:space="preserve">1.违约终止协议：</w:t>
      </w:r>
    </w:p>
    <w:p>
      <w:pPr>
        <w:ind w:left="0" w:right="0" w:firstLine="560"/>
        <w:spacing w:before="450" w:after="450" w:line="312" w:lineRule="auto"/>
      </w:pPr>
      <w:r>
        <w:rPr>
          <w:rFonts w:ascii="宋体" w:hAnsi="宋体" w:eastAsia="宋体" w:cs="宋体"/>
          <w:color w:val="000"/>
          <w:sz w:val="28"/>
          <w:szCs w:val="28"/>
        </w:rPr>
        <w:t xml:space="preserve">b.投标人未能履行协议规定的其它义务；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c.招标人认定投标人在本协议的实施过程中有严重违法行为。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协议后，可以购买评标时其他中标品种或入围品种，并在7日内通知招标代理机构并报卫生行政部门。投标人应对购买替代药品所超出的那部分费用负责。招标人有权要求投标人继续执行协议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③如招标人未按中标协议的规定按时结算价款，投标人有权要求招标人支付法定滞纳金并承担相应的违约责任直至终止协议。</w:t>
      </w:r>
    </w:p>
    <w:p>
      <w:pPr>
        <w:ind w:left="0" w:right="0" w:firstLine="560"/>
        <w:spacing w:before="450" w:after="450" w:line="312" w:lineRule="auto"/>
      </w:pPr>
      <w:r>
        <w:rPr>
          <w:rFonts w:ascii="宋体" w:hAnsi="宋体" w:eastAsia="宋体" w:cs="宋体"/>
          <w:color w:val="000"/>
          <w:sz w:val="28"/>
          <w:szCs w:val="28"/>
        </w:rPr>
        <w:t xml:space="preserve">2.因企业破产终止协议：</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如果投标人破产或无清偿能力，招标人可在任何时候以书面形式通知投标人，提出终止协议而不给投标人补偿。该终止协议将不损害或影响招标人已经采取或将要采取的任何行动或补救措施的权利。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协议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协议。延期应通过修改协议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②如投标人无正当理由拖延交货，将受到以下制裁，加收误期赔偿费和／或终止协议。</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①招标人必须无条件采购本协议项下的中标品种。投标人无违约行为，招标人不得以任何理由采购其它品牌的药品替代中标品种。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②招标人应完成中标药品协议采购量的采购。如在本协议规定的采购周期内协议采购量未能完成，则应顺延到下一个采购周期继续采购，直到协议采购量全部完成。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③招标人须按照协议规定指定结算银行及时结算价款。不得以任何理由干涉结算银行的正常结算行为。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⑤如招标人不履行上述协议义务，将受到以下制裁：支付法定滞纳金和／或终止协议。</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第十条 协议争议解决方式</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1.采购周期：自签定协议之日起12个月。</w:t>
      </w:r>
    </w:p>
    <w:p>
      <w:pPr>
        <w:ind w:left="0" w:right="0" w:firstLine="560"/>
        <w:spacing w:before="450" w:after="450" w:line="312" w:lineRule="auto"/>
      </w:pPr>
      <w:r>
        <w:rPr>
          <w:rFonts w:ascii="宋体" w:hAnsi="宋体" w:eastAsia="宋体" w:cs="宋体"/>
          <w:color w:val="000"/>
          <w:sz w:val="28"/>
          <w:szCs w:val="28"/>
        </w:rPr>
        <w:t xml:space="preserve">2.批次采购协议：网上签发的批次采购协议是最终药品购销协议的组成部分之一。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 配送，配送由投标人或投标人委托的药品批发企业及分配送商负责。每次配送的时间和数量以招标人的采购计划或协议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⑥协议修改：除了双方签署书面修改协议，并成为本协议不可分割的一部分的情况之外，本协议的条款不得有任何变化或修改。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招标人（医疗机构）按采购协议的规定采购药品，按约定时间付款，不得另设附加条件。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本协议可由招标人代理人持招标人的委托代理协议，以招标人的名义与投标人签订。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本协议在使用中必须附有中标通知书，否则无效。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民法典》《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1.自招标人收到协议项下最后一批配送药品后，按规定结算时间招标人应付清全部价款。招标人和投标人可根据不同的结算条件协商确定中标药品价格优惠比率。该优惠比率在协议执行过程中不得变更。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3.招标人按照药品购销协议规定的方式，同投标人结算价款。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4.投标人应向招标人提交对已交易药品的发票和有关单证以及协议规定的其他义务已经履行的证明。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第八条本协议解除条件</w:t>
      </w:r>
    </w:p>
    <w:p>
      <w:pPr>
        <w:ind w:left="0" w:right="0" w:firstLine="560"/>
        <w:spacing w:before="450" w:after="450" w:line="312" w:lineRule="auto"/>
      </w:pPr>
      <w:r>
        <w:rPr>
          <w:rFonts w:ascii="宋体" w:hAnsi="宋体" w:eastAsia="宋体" w:cs="宋体"/>
          <w:color w:val="000"/>
          <w:sz w:val="28"/>
          <w:szCs w:val="28"/>
        </w:rPr>
        <w:t xml:space="preserve">1.违约终止协议：</w:t>
      </w:r>
    </w:p>
    <w:p>
      <w:pPr>
        <w:ind w:left="0" w:right="0" w:firstLine="560"/>
        <w:spacing w:before="450" w:after="450" w:line="312" w:lineRule="auto"/>
      </w:pPr>
      <w:r>
        <w:rPr>
          <w:rFonts w:ascii="宋体" w:hAnsi="宋体" w:eastAsia="宋体" w:cs="宋体"/>
          <w:color w:val="000"/>
          <w:sz w:val="28"/>
          <w:szCs w:val="28"/>
        </w:rPr>
        <w:t xml:space="preserve">b.投标人未能履行协议规定的其它义务;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c.招标人认定投标人在本协议的实施过程中有严重违法行为。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协议后，可以购买评标时其他中标品种或入围品种，并在7日内通知招标代理机构并报卫生行政部门。投标人应对购买替代药品所超出的那部分费用负责。招标人有权要求投标人继续执行协议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③如招标人未按中标协议的规定按时结算价款，投标人有权要求招标人支付法定滞纳金并承担相应的违约责任直至终止协议。</w:t>
      </w:r>
    </w:p>
    <w:p>
      <w:pPr>
        <w:ind w:left="0" w:right="0" w:firstLine="560"/>
        <w:spacing w:before="450" w:after="450" w:line="312" w:lineRule="auto"/>
      </w:pPr>
      <w:r>
        <w:rPr>
          <w:rFonts w:ascii="宋体" w:hAnsi="宋体" w:eastAsia="宋体" w:cs="宋体"/>
          <w:color w:val="000"/>
          <w:sz w:val="28"/>
          <w:szCs w:val="28"/>
        </w:rPr>
        <w:t xml:space="preserve">2.因企业破产终止协议：</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如果投标人破产或无清偿能力，招标人可在任何时候以书面形式通知投标人，提出终止协议而不给投标人补偿。该终止协议将不损害或影响招标人已经采取或将要采取的任何行动或补救措施的权利。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协议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协议。延期应通过修改协议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②如投标人无正当理由拖延交货，将受到以下制裁，加收误期赔偿费和/或终止协议。</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①招标人必须无条件采购本协议项下的中标品种。投标人无违约行为，招标人不得以任何理由采购其它品牌的药品替代中标品种。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②招标人应完成中标药品协议采购量的采购。如在本协议规定的采购周期内协议采购量未能完成，则应顺延到下一个采购周期继续采购，直到协议采购量全部完成。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③招标人须按照协议规定指定结算银行及时结算价款。不得以任何理由干涉结算银行的正常结算行为。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⑤如招标人不履行上述协议义务，将受到以下制裁：支付法定滞纳金和/或终止协议。</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1.采购周期：自签定协议之日起12个月。</w:t>
      </w:r>
    </w:p>
    <w:p>
      <w:pPr>
        <w:ind w:left="0" w:right="0" w:firstLine="560"/>
        <w:spacing w:before="450" w:after="450" w:line="312" w:lineRule="auto"/>
      </w:pPr>
      <w:r>
        <w:rPr>
          <w:rFonts w:ascii="宋体" w:hAnsi="宋体" w:eastAsia="宋体" w:cs="宋体"/>
          <w:color w:val="000"/>
          <w:sz w:val="28"/>
          <w:szCs w:val="28"/>
        </w:rPr>
        <w:t xml:space="preserve">2.批次采购协议：网上签发的批次采购协议是最终药品购销协议的组成部分之一。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协议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⑥协议修改：除了双方签署书面修改协议，并成为本协议不可分割的一部分的情况之外，本协议的条款不得有任何变化或修改。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第十三条招标人(医疗机构)按采购协议的规定采购药品，按约定时间付款，不得另设附加条件。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第十四条本协议可由招标人代理人持招标人的委托代理协议，以招标人的名义与投标人签订。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第十五条本协议在使用中必须附有中标通知书，否则无效。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药品招标合同书药品招标公告六</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九、交货地点及时间：货物交付地点为民润生鲜配送中心(福田农产品批发市场三楼)。从20__年 月 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 %)。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甲方每次向中标方收取合同总额0.2 %的招标代理费，每次结算时从货款总额中扣除。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二、乙方：根据_______医疗机构药品器械招标有限公司对市医疗机构医用耗材集中招标的中标结果，甲方上述医用耗材由 供应。</w:t>
      </w:r>
    </w:p>
    <w:p>
      <w:pPr>
        <w:ind w:left="0" w:right="0" w:firstLine="560"/>
        <w:spacing w:before="450" w:after="450" w:line="312" w:lineRule="auto"/>
      </w:pPr>
      <w:r>
        <w:rPr>
          <w:rFonts w:ascii="宋体" w:hAnsi="宋体" w:eastAsia="宋体" w:cs="宋体"/>
          <w:color w:val="000"/>
          <w:sz w:val="28"/>
          <w:szCs w:val="28"/>
        </w:rPr>
        <w:t xml:space="preserve">三、质量保证：乙方提供的医用耗材必须符合医用耗材质量标准，并具有医用耗材生产企业质检部门医用耗材检验报告书。进口医用耗材须有进口医用耗材注册证和口岸药检所的检验报告书。乙方所提供的医用耗材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四、交货时间、地点和方式： 合同签订后，按甲方每批计划乙方必须按服务承诺负责将医用耗材运至甲方指定的地点，由甲方负责验收。医用耗材运达所产生的费用由乙方负责。运输途中的破损，由乙方负责。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五、乙方应随医用耗材向甲方提供使用说明书和质量标准及所要求的相关资料。</w:t>
      </w:r>
    </w:p>
    <w:p>
      <w:pPr>
        <w:ind w:left="0" w:right="0" w:firstLine="560"/>
        <w:spacing w:before="450" w:after="450" w:line="312" w:lineRule="auto"/>
      </w:pPr>
      <w:r>
        <w:rPr>
          <w:rFonts w:ascii="宋体" w:hAnsi="宋体" w:eastAsia="宋体" w:cs="宋体"/>
          <w:color w:val="000"/>
          <w:sz w:val="28"/>
          <w:szCs w:val="28"/>
        </w:rPr>
        <w:t xml:space="preserve">六、甲方在合同有效期内，只能采购中标单位的中标医用耗材，不得采购其他企业同一品名(包括商品名不同)、同一规格的或不同规格的医用耗材。</w:t>
      </w:r>
    </w:p>
    <w:p>
      <w:pPr>
        <w:ind w:left="0" w:right="0" w:firstLine="560"/>
        <w:spacing w:before="450" w:after="450" w:line="312" w:lineRule="auto"/>
      </w:pPr>
      <w:r>
        <w:rPr>
          <w:rFonts w:ascii="宋体" w:hAnsi="宋体" w:eastAsia="宋体" w:cs="宋体"/>
          <w:color w:val="000"/>
          <w:sz w:val="28"/>
          <w:szCs w:val="28"/>
        </w:rPr>
        <w:t xml:space="preserve">七、付款方式：甲方收到乙方交付的\'中标医用耗材之日起60天内支付100%的医用耗材货款给乙方。提前付款优惠比例双方另行约定。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1、乙方所提供的医用耗材的厂家、品种、规格、数量不符合合同规定的标准，甲方有权拒绝收货。</w:t>
      </w:r>
    </w:p>
    <w:p>
      <w:pPr>
        <w:ind w:left="0" w:right="0" w:firstLine="560"/>
        <w:spacing w:before="450" w:after="450" w:line="312" w:lineRule="auto"/>
      </w:pPr>
      <w:r>
        <w:rPr>
          <w:rFonts w:ascii="宋体" w:hAnsi="宋体" w:eastAsia="宋体" w:cs="宋体"/>
          <w:color w:val="000"/>
          <w:sz w:val="28"/>
          <w:szCs w:val="28"/>
        </w:rPr>
        <w:t xml:space="preserve">2、乙方逾期7日内不能提供医用耗材的，应向甲方每日支付货款5%的违约金。违约金的最高限额是货款的10%，一旦达到违约金的最高限额，招标人可以终止合同。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3、乙方超过7日不能交货的，视同不能供货，须向甲方支付货款的10%的违约金，同时终止合同。</w:t>
      </w:r>
    </w:p>
    <w:p>
      <w:pPr>
        <w:ind w:left="0" w:right="0" w:firstLine="560"/>
        <w:spacing w:before="450" w:after="450" w:line="312" w:lineRule="auto"/>
      </w:pPr>
      <w:r>
        <w:rPr>
          <w:rFonts w:ascii="宋体" w:hAnsi="宋体" w:eastAsia="宋体" w:cs="宋体"/>
          <w:color w:val="000"/>
          <w:sz w:val="28"/>
          <w:szCs w:val="28"/>
        </w:rPr>
        <w:t xml:space="preserve">4、医用耗材有效期到期必须一年以上，若乙方供应的医用耗材有效期在一年以内(合同签订时起)，按质量承诺要求，甲方可根据情况提出退货或换货，乙方必须按甲方要求给与退货或换货。</w:t>
      </w:r>
    </w:p>
    <w:p>
      <w:pPr>
        <w:ind w:left="0" w:right="0" w:firstLine="560"/>
        <w:spacing w:before="450" w:after="450" w:line="312" w:lineRule="auto"/>
      </w:pPr>
      <w:r>
        <w:rPr>
          <w:rFonts w:ascii="宋体" w:hAnsi="宋体" w:eastAsia="宋体" w:cs="宋体"/>
          <w:color w:val="000"/>
          <w:sz w:val="28"/>
          <w:szCs w:val="28"/>
        </w:rPr>
        <w:t xml:space="preserve">5、未列入以上条款的如有违规的，则按照《中华人民共和国招标投标法》法律责任条款处理。</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1、本条所述的“不可抗力”系指乙方无法控制，不可预见的事件，比如：战争、严重火灾、洪水、台风、地震等。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2、不可抗力事件发生后，乙方应尽快以书面形式将不可抗力的情况和原因通知甲方。但不可抗力事件消除后，乙方应在合理时间内恢复履行合同责任。</w:t>
      </w:r>
    </w:p>
    <w:p>
      <w:pPr>
        <w:ind w:left="0" w:right="0" w:firstLine="560"/>
        <w:spacing w:before="450" w:after="450" w:line="312" w:lineRule="auto"/>
      </w:pPr>
      <w:r>
        <w:rPr>
          <w:rFonts w:ascii="宋体" w:hAnsi="宋体" w:eastAsia="宋体" w:cs="宋体"/>
          <w:color w:val="000"/>
          <w:sz w:val="28"/>
          <w:szCs w:val="28"/>
        </w:rPr>
        <w:t xml:space="preserve">十、因质量问题而发生的争议，由医用耗材监督管理局做出质量鉴定及省、市医用耗材检验所检验，该检验结果是最终的，甲方、乙方都应接受。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十一、本合同所涉及的各类违约金，必须在30日内支付。本合同发生争议所产生的诉讼，由合同签订所在地人民法院管辖。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十二、本合同一式三份，甲、乙双方各执一份，另一份交招标机构备案，均具有同等法律效力。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十三、本合同未尽事宜，必须满足招标文件和投标文件的要求，由双方协商解决。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十四、本合同自签订之日起一年有效，即从__________年___月___日起至______年__月____日止。</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本合同一式四份，甲乙双方各执一份，医疗产品集中招标采购代理机构一份，医疗机构集中招标采购工作委员会办公室一份。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对故意违反本合同约定和订立、履行合同中的违法行为，当事人应及时向本地纠正行业不正之风办公室和工商行政管理部门书面报告。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药品招标合同书药品招标公告八</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2026-02-16T09:16:53+08:00</dcterms:created>
  <dcterms:modified xsi:type="dcterms:W3CDTF">2026-02-16T09:16:53+08:00</dcterms:modified>
</cp:coreProperties>
</file>

<file path=docProps/custom.xml><?xml version="1.0" encoding="utf-8"?>
<Properties xmlns="http://schemas.openxmlformats.org/officeDocument/2006/custom-properties" xmlns:vt="http://schemas.openxmlformats.org/officeDocument/2006/docPropsVTypes"/>
</file>