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建设工程招标代理合同(示范文本)</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i乐德范文网合同范文频道为大家整理了《建设工程招标代理合同(示范文本)》，供大家学习参考。建设工程招标代理合同(示范文本)　　GF-2024-0215　　中华人民共和国建设部　　 制定　　国家工商行政管理总局　　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i乐德范文网合同范文频道为大家整理了《建设工程招标代理合同(示范文本)》，供大家学习参考。</w:t>
      </w:r>
    </w:p>
    <w:p>
      <w:pPr>
        <w:ind w:left="0" w:right="0" w:firstLine="560"/>
        <w:spacing w:before="450" w:after="450" w:line="312" w:lineRule="auto"/>
      </w:pPr>
      <w:r>
        <w:rPr>
          <w:rFonts w:ascii="宋体" w:hAnsi="宋体" w:eastAsia="宋体" w:cs="宋体"/>
          <w:color w:val="000"/>
          <w:sz w:val="28"/>
          <w:szCs w:val="28"/>
        </w:rPr>
        <w:t xml:space="preserve">建设工程招标代理合同(示范文本)</w:t>
      </w:r>
    </w:p>
    <w:p>
      <w:pPr>
        <w:ind w:left="0" w:right="0" w:firstLine="560"/>
        <w:spacing w:before="450" w:after="450" w:line="312" w:lineRule="auto"/>
      </w:pPr>
      <w:r>
        <w:rPr>
          <w:rFonts w:ascii="宋体" w:hAnsi="宋体" w:eastAsia="宋体" w:cs="宋体"/>
          <w:color w:val="000"/>
          <w:sz w:val="28"/>
          <w:szCs w:val="28"/>
        </w:rPr>
        <w:t xml:space="preserve">　　GF-2025-0215</w:t>
      </w:r>
    </w:p>
    <w:p>
      <w:pPr>
        <w:ind w:left="0" w:right="0" w:firstLine="560"/>
        <w:spacing w:before="450" w:after="450" w:line="312" w:lineRule="auto"/>
      </w:pPr>
      <w:r>
        <w:rPr>
          <w:rFonts w:ascii="宋体" w:hAnsi="宋体" w:eastAsia="宋体" w:cs="宋体"/>
          <w:color w:val="000"/>
          <w:sz w:val="28"/>
          <w:szCs w:val="28"/>
        </w:rPr>
        <w:t xml:space="preserve">　　中华人民共和国建设部　　 制定</w:t>
      </w:r>
    </w:p>
    <w:p>
      <w:pPr>
        <w:ind w:left="0" w:right="0" w:firstLine="560"/>
        <w:spacing w:before="450" w:after="450" w:line="312" w:lineRule="auto"/>
      </w:pPr>
      <w:r>
        <w:rPr>
          <w:rFonts w:ascii="宋体" w:hAnsi="宋体" w:eastAsia="宋体" w:cs="宋体"/>
          <w:color w:val="000"/>
          <w:sz w:val="28"/>
          <w:szCs w:val="28"/>
        </w:rPr>
        <w:t xml:space="preserve">　　国家工商行政管理总局</w:t>
      </w:r>
    </w:p>
    <w:p>
      <w:pPr>
        <w:ind w:left="0" w:right="0" w:firstLine="560"/>
        <w:spacing w:before="450" w:after="450" w:line="312" w:lineRule="auto"/>
      </w:pPr>
      <w:r>
        <w:rPr>
          <w:rFonts w:ascii="宋体" w:hAnsi="宋体" w:eastAsia="宋体" w:cs="宋体"/>
          <w:color w:val="000"/>
          <w:sz w:val="28"/>
          <w:szCs w:val="28"/>
        </w:rPr>
        <w:t xml:space="preserve">　　工程建设项目招标代理协议书</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2026-04-28T02:03:04+08:00</dcterms:created>
  <dcterms:modified xsi:type="dcterms:W3CDTF">2026-04-28T02:03:04+08:00</dcterms:modified>
</cp:coreProperties>
</file>

<file path=docProps/custom.xml><?xml version="1.0" encoding="utf-8"?>
<Properties xmlns="http://schemas.openxmlformats.org/officeDocument/2006/custom-properties" xmlns:vt="http://schemas.openxmlformats.org/officeDocument/2006/docPropsVTypes"/>
</file>