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2025年招标合同协议书程序(3篇)</w:t>
      </w:r>
      <w:bookmarkEnd w:id="1"/>
    </w:p>
    <w:p>
      <w:pPr>
        <w:jc w:val="center"/>
        <w:spacing w:before="0" w:after="450"/>
      </w:pPr>
      <w:r>
        <w:rPr>
          <w:rFonts w:ascii="Arial" w:hAnsi="Arial" w:eastAsia="Arial" w:cs="Arial"/>
          <w:color w:val="999999"/>
          <w:sz w:val="20"/>
          <w:szCs w:val="20"/>
        </w:rPr>
        <w:t xml:space="preserve">来源：网络  作者：梦里花落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招标合同协议书程序一乙方(竞标方)_____________甲方受_________有限公司(简称a公司)委托进行_______网上招标采购。根据《民法典》有关规定，和竞标方(乙方)达成如下协议：一、产品名目、品级：____________...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招标合同协议书程序一</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甲方受_________有限公司(简称a公司)委托进行_______网上招标采购。根据《民法典》有关规定，和竞标方(乙方)达成如下协议：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九、交货地点及时间：货物交付地点为_________________________.从________年____月____日起到____月____日。水果每天早上_______点至_______点_______分。蔬菜_______点至晚上_______点到货验收。搬运费用乙方自负。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十、结算方式：第一批货到后十五天结算，一周为一结算周期。乙方取得入库验收单后将复印件交给甲方，甲方收到a公司的货款后准时支付给乙方。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a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a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日期：____日期：___________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招标合同协议书程序二</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乙方(竞标方)：</w:t>
      </w:r>
    </w:p>
    <w:p>
      <w:pPr>
        <w:ind w:left="0" w:right="0" w:firstLine="560"/>
        <w:spacing w:before="450" w:after="450" w:line="312" w:lineRule="auto"/>
      </w:pPr>
      <w:r>
        <w:rPr>
          <w:rFonts w:ascii="宋体" w:hAnsi="宋体" w:eastAsia="宋体" w:cs="宋体"/>
          <w:color w:val="000"/>
          <w:sz w:val="28"/>
          <w:szCs w:val="28"/>
        </w:rPr>
        <w:t xml:space="preserve">甲方受______市_____________有限公司委托进行水果/蔬菜网上招标采购。根据《中华人民共和国合同法》有关规定，和竞标方(乙方)达成如下协议：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扣除损耗，按照实际净重结算，报每公斤单价______。</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本次委托招标数量为_____箱，以总量成交形式交割，送货周期为一周(7天)，每隔一天送货______箱。具体数量如有增减，按实际要求送货量结算。如超过总送货量50%，应给予乙方合理备货时间。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货物交付地点为民润生鲜配送中心(福田农产品批发市场三楼)。从_____年_____月_____日起到_____月_____日。水果每天早上5点至7点30分。蔬菜下午5点至晚上11点到货验收。搬运费用乙方自负。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标的5%)。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招标合同协议书程序三</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2026-09-17T14:42:43+08:00</dcterms:created>
  <dcterms:modified xsi:type="dcterms:W3CDTF">2026-09-17T14:42:43+08:00</dcterms:modified>
</cp:coreProperties>
</file>

<file path=docProps/custom.xml><?xml version="1.0" encoding="utf-8"?>
<Properties xmlns="http://schemas.openxmlformats.org/officeDocument/2006/custom-properties" xmlns:vt="http://schemas.openxmlformats.org/officeDocument/2006/docPropsVTypes"/>
</file>